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sz="4" w:space="0" w:color="auto"/>
          <w:bottom w:val="single" w:sz="4" w:space="0" w:color="auto"/>
        </w:tblBorders>
        <w:tblLook w:val="04A0" w:firstRow="1" w:lastRow="0" w:firstColumn="1" w:lastColumn="0" w:noHBand="0" w:noVBand="1"/>
      </w:tblPr>
      <w:tblGrid>
        <w:gridCol w:w="10348"/>
      </w:tblGrid>
      <w:tr w:rsidR="00F2456B" w:rsidRPr="00F2456B" w14:paraId="30C2EAA0" w14:textId="77777777" w:rsidTr="0026127A">
        <w:trPr>
          <w:trHeight w:val="1531"/>
        </w:trPr>
        <w:tc>
          <w:tcPr>
            <w:tcW w:w="10348" w:type="dxa"/>
            <w:tcBorders>
              <w:top w:val="nil"/>
              <w:bottom w:val="nil"/>
            </w:tcBorders>
            <w:shd w:val="clear" w:color="auto" w:fill="auto"/>
            <w:vAlign w:val="center"/>
          </w:tcPr>
          <w:p w14:paraId="295578FD" w14:textId="77777777" w:rsidR="00B337A7" w:rsidRPr="00467D2C" w:rsidRDefault="00B337A7" w:rsidP="00B337A7">
            <w:pPr>
              <w:pBdr>
                <w:top w:val="single" w:sz="4" w:space="1" w:color="auto"/>
              </w:pBdr>
              <w:autoSpaceDE w:val="0"/>
              <w:autoSpaceDN w:val="0"/>
              <w:adjustRightInd w:val="0"/>
              <w:rPr>
                <w:rFonts w:ascii="Arial" w:hAnsi="Arial" w:cs="Arial"/>
                <w:sz w:val="18"/>
                <w:szCs w:val="18"/>
              </w:rPr>
            </w:pPr>
            <w:r w:rsidRPr="005577C1">
              <w:rPr>
                <w:rFonts w:ascii="Arial" w:hAnsi="Arial" w:cs="Arial"/>
                <w:sz w:val="18"/>
                <w:szCs w:val="18"/>
              </w:rPr>
              <w:t>Thi</w:t>
            </w:r>
            <w:r>
              <w:rPr>
                <w:rFonts w:ascii="Arial" w:hAnsi="Arial" w:cs="Arial"/>
                <w:sz w:val="18"/>
                <w:szCs w:val="18"/>
              </w:rPr>
              <w:t>s form may</w:t>
            </w:r>
            <w:r w:rsidRPr="005577C1">
              <w:rPr>
                <w:rFonts w:ascii="Arial" w:hAnsi="Arial" w:cs="Arial"/>
                <w:sz w:val="18"/>
                <w:szCs w:val="18"/>
              </w:rPr>
              <w:t xml:space="preserve"> be used</w:t>
            </w:r>
            <w:r>
              <w:rPr>
                <w:rFonts w:ascii="Arial" w:hAnsi="Arial" w:cs="Arial"/>
                <w:sz w:val="18"/>
                <w:szCs w:val="18"/>
              </w:rPr>
              <w:t xml:space="preserve"> by an </w:t>
            </w:r>
            <w:r w:rsidRPr="005577C1">
              <w:rPr>
                <w:rFonts w:ascii="Arial" w:hAnsi="Arial" w:cs="Arial"/>
                <w:sz w:val="18"/>
                <w:szCs w:val="18"/>
              </w:rPr>
              <w:t>accredited marine surveyor</w:t>
            </w:r>
            <w:r>
              <w:rPr>
                <w:rFonts w:ascii="Arial" w:hAnsi="Arial" w:cs="Arial"/>
                <w:sz w:val="18"/>
                <w:szCs w:val="18"/>
              </w:rPr>
              <w:t xml:space="preserve"> or </w:t>
            </w:r>
            <w:r w:rsidRPr="005577C1">
              <w:rPr>
                <w:rFonts w:ascii="Arial" w:hAnsi="Arial" w:cs="Arial"/>
                <w:sz w:val="18"/>
                <w:szCs w:val="18"/>
              </w:rPr>
              <w:t>recognised organisation</w:t>
            </w:r>
            <w:r>
              <w:rPr>
                <w:rFonts w:ascii="Arial" w:hAnsi="Arial" w:cs="Arial"/>
                <w:sz w:val="18"/>
                <w:szCs w:val="18"/>
              </w:rPr>
              <w:t xml:space="preserve"> to record corrective action that is required on the</w:t>
            </w:r>
            <w:r w:rsidRPr="005577C1">
              <w:rPr>
                <w:rFonts w:ascii="Arial" w:hAnsi="Arial" w:cs="Arial"/>
                <w:sz w:val="18"/>
                <w:szCs w:val="18"/>
              </w:rPr>
              <w:t xml:space="preserve"> </w:t>
            </w:r>
            <w:r w:rsidRPr="00DE4255">
              <w:rPr>
                <w:rFonts w:ascii="Arial" w:hAnsi="Arial" w:cs="Arial"/>
                <w:b/>
                <w:sz w:val="18"/>
                <w:szCs w:val="18"/>
              </w:rPr>
              <w:t>domestic commercial vessel</w:t>
            </w:r>
            <w:r w:rsidRPr="005577C1">
              <w:rPr>
                <w:rFonts w:ascii="Arial" w:hAnsi="Arial" w:cs="Arial"/>
                <w:sz w:val="18"/>
                <w:szCs w:val="18"/>
              </w:rPr>
              <w:t xml:space="preserve"> </w:t>
            </w:r>
            <w:r>
              <w:rPr>
                <w:rFonts w:ascii="Arial" w:hAnsi="Arial" w:cs="Arial"/>
                <w:sz w:val="18"/>
                <w:szCs w:val="18"/>
              </w:rPr>
              <w:t>specified below in this document</w:t>
            </w:r>
            <w:r w:rsidRPr="005577C1">
              <w:rPr>
                <w:rFonts w:ascii="Arial" w:hAnsi="Arial" w:cs="Arial"/>
                <w:sz w:val="18"/>
                <w:szCs w:val="18"/>
              </w:rPr>
              <w:t xml:space="preserve">. This form enables the surveyor to communicate these matters to both the </w:t>
            </w:r>
            <w:r w:rsidRPr="009C1496">
              <w:rPr>
                <w:rFonts w:ascii="Arial" w:hAnsi="Arial" w:cs="Arial"/>
                <w:sz w:val="18"/>
                <w:szCs w:val="18"/>
              </w:rPr>
              <w:t xml:space="preserve">National Regulator and </w:t>
            </w:r>
            <w:r>
              <w:rPr>
                <w:rFonts w:ascii="Arial" w:hAnsi="Arial" w:cs="Arial"/>
                <w:sz w:val="18"/>
                <w:szCs w:val="18"/>
              </w:rPr>
              <w:t xml:space="preserve">the </w:t>
            </w:r>
            <w:r w:rsidRPr="009C1496">
              <w:rPr>
                <w:rFonts w:ascii="Arial" w:hAnsi="Arial" w:cs="Arial"/>
                <w:sz w:val="18"/>
                <w:szCs w:val="18"/>
              </w:rPr>
              <w:t>vessel owner.</w:t>
            </w:r>
            <w:r w:rsidRPr="002C744E">
              <w:rPr>
                <w:rFonts w:ascii="Arial" w:eastAsia="MS Mincho" w:hAnsi="Arial" w:cs="Arial"/>
                <w:sz w:val="17"/>
                <w:szCs w:val="17"/>
                <w:lang w:eastAsia="en-AU"/>
              </w:rPr>
              <w:t xml:space="preserve"> </w:t>
            </w:r>
            <w:r>
              <w:rPr>
                <w:rFonts w:ascii="Arial" w:hAnsi="Arial" w:cs="Arial"/>
                <w:sz w:val="18"/>
                <w:szCs w:val="18"/>
              </w:rPr>
              <w:t xml:space="preserve"> </w:t>
            </w:r>
          </w:p>
          <w:p w14:paraId="4F0F3BE7" w14:textId="77777777" w:rsidR="00B337A7" w:rsidRDefault="00B337A7" w:rsidP="00B337A7">
            <w:pPr>
              <w:pStyle w:val="ListParagraph"/>
              <w:pBdr>
                <w:bottom w:val="single" w:sz="4" w:space="1" w:color="auto"/>
              </w:pBdr>
              <w:tabs>
                <w:tab w:val="left" w:pos="426"/>
              </w:tabs>
              <w:spacing w:before="120" w:after="120"/>
              <w:ind w:left="0"/>
              <w:contextualSpacing w:val="0"/>
              <w:jc w:val="both"/>
              <w:rPr>
                <w:rFonts w:ascii="Arial" w:hAnsi="Arial" w:cs="Arial"/>
                <w:sz w:val="18"/>
                <w:szCs w:val="18"/>
              </w:rPr>
            </w:pPr>
            <w:r w:rsidRPr="00467D2C">
              <w:rPr>
                <w:rFonts w:ascii="Arial" w:hAnsi="Arial" w:cs="Arial"/>
                <w:sz w:val="18"/>
                <w:szCs w:val="18"/>
              </w:rPr>
              <w:t xml:space="preserve">If the surveyor believes the vessel to be unsafe (as defined in the </w:t>
            </w:r>
            <w:r w:rsidRPr="00181AFD">
              <w:rPr>
                <w:rFonts w:ascii="Arial" w:hAnsi="Arial" w:cs="Arial"/>
                <w:i/>
                <w:sz w:val="18"/>
                <w:szCs w:val="18"/>
              </w:rPr>
              <w:t>Marine Safety (Domestic Commercial Vessel) National Law Act 2012</w:t>
            </w:r>
            <w:r>
              <w:rPr>
                <w:rFonts w:ascii="Arial" w:hAnsi="Arial" w:cs="Arial"/>
                <w:sz w:val="18"/>
                <w:szCs w:val="18"/>
              </w:rPr>
              <w:t>)</w:t>
            </w:r>
            <w:r w:rsidRPr="00467D2C">
              <w:rPr>
                <w:rFonts w:ascii="Arial" w:hAnsi="Arial" w:cs="Arial"/>
                <w:sz w:val="18"/>
                <w:szCs w:val="18"/>
              </w:rPr>
              <w:t xml:space="preserve"> they should report this by phone to the National Regulator.</w:t>
            </w:r>
          </w:p>
          <w:p w14:paraId="1679FD63" w14:textId="77777777" w:rsidR="00B337A7" w:rsidRDefault="00B337A7" w:rsidP="00B337A7">
            <w:pPr>
              <w:pStyle w:val="ListParagraph"/>
              <w:pBdr>
                <w:bottom w:val="single" w:sz="4" w:space="1" w:color="auto"/>
              </w:pBdr>
              <w:tabs>
                <w:tab w:val="left" w:pos="426"/>
              </w:tabs>
              <w:spacing w:before="120" w:after="120"/>
              <w:ind w:left="0"/>
              <w:contextualSpacing w:val="0"/>
              <w:jc w:val="both"/>
              <w:rPr>
                <w:rFonts w:ascii="Arial" w:hAnsi="Arial" w:cs="Arial"/>
                <w:sz w:val="18"/>
                <w:szCs w:val="18"/>
              </w:rPr>
            </w:pPr>
            <w:r>
              <w:rPr>
                <w:rFonts w:ascii="Arial" w:hAnsi="Arial" w:cs="Arial"/>
                <w:sz w:val="18"/>
                <w:szCs w:val="18"/>
              </w:rPr>
              <w:t xml:space="preserve">This form may also be used to record matters for the purposes of exemptions that have been granted by the National Regulator in accordance with Division 5 or 6 of EX07 that allow for the temporary operation of a vessel after a periodic or renewal survey where only minor deficiencies (or no deficiencies) were identified. </w:t>
            </w:r>
          </w:p>
          <w:p w14:paraId="60FA8B17" w14:textId="77777777" w:rsidR="0026127A" w:rsidRDefault="00B337A7" w:rsidP="00B337A7">
            <w:pPr>
              <w:pBdr>
                <w:bottom w:val="single" w:sz="4" w:space="1" w:color="auto"/>
              </w:pBdr>
              <w:autoSpaceDE w:val="0"/>
              <w:autoSpaceDN w:val="0"/>
              <w:adjustRightInd w:val="0"/>
              <w:spacing w:before="60"/>
              <w:rPr>
                <w:rFonts w:ascii="Arial" w:hAnsi="Arial" w:cs="Arial"/>
                <w:sz w:val="18"/>
                <w:szCs w:val="18"/>
              </w:rPr>
            </w:pPr>
            <w:r>
              <w:rPr>
                <w:rFonts w:ascii="Arial" w:hAnsi="Arial" w:cs="Arial"/>
                <w:sz w:val="18"/>
                <w:szCs w:val="18"/>
              </w:rPr>
              <w:t>It is a condition of Divisions 5 and 6</w:t>
            </w:r>
            <w:r w:rsidRPr="00AD56D1">
              <w:rPr>
                <w:rFonts w:ascii="Arial" w:hAnsi="Arial" w:cs="Arial"/>
                <w:sz w:val="18"/>
                <w:szCs w:val="18"/>
              </w:rPr>
              <w:t xml:space="preserve"> of EX07 that the owner of the vessel keeps this signed document on the vessel at all times when the exemption is in force.</w:t>
            </w:r>
          </w:p>
          <w:p w14:paraId="06B6E02E" w14:textId="77777777" w:rsidR="00393D44" w:rsidRPr="00F2456B" w:rsidRDefault="0026127A" w:rsidP="00B337A7">
            <w:pPr>
              <w:spacing w:before="120" w:after="120"/>
              <w:rPr>
                <w:rFonts w:ascii="Arial" w:hAnsi="Arial" w:cs="Arial"/>
                <w:sz w:val="18"/>
                <w:szCs w:val="18"/>
              </w:rPr>
            </w:pPr>
            <w:r>
              <w:rPr>
                <w:rFonts w:ascii="Arial" w:hAnsi="Arial" w:cs="Arial"/>
                <w:b/>
                <w:szCs w:val="28"/>
              </w:rPr>
              <w:t>A.</w:t>
            </w:r>
            <w:r w:rsidRPr="00441522">
              <w:rPr>
                <w:rFonts w:ascii="Arial" w:hAnsi="Arial" w:cs="Arial"/>
                <w:b/>
                <w:szCs w:val="28"/>
              </w:rPr>
              <w:t xml:space="preserve"> </w:t>
            </w:r>
            <w:r w:rsidR="00B337A7">
              <w:rPr>
                <w:rFonts w:ascii="Arial" w:hAnsi="Arial" w:cs="Arial"/>
                <w:b/>
                <w:szCs w:val="28"/>
              </w:rPr>
              <w:t>Surveyed</w:t>
            </w:r>
            <w:r>
              <w:rPr>
                <w:rFonts w:ascii="Arial" w:hAnsi="Arial" w:cs="Arial"/>
                <w:b/>
                <w:szCs w:val="28"/>
              </w:rPr>
              <w:t xml:space="preserve"> vessel details</w:t>
            </w:r>
          </w:p>
        </w:tc>
      </w:tr>
    </w:tbl>
    <w:p w14:paraId="40AFD285" w14:textId="77777777" w:rsidR="009E248D" w:rsidRDefault="009E248D" w:rsidP="00C00449">
      <w:pPr>
        <w:tabs>
          <w:tab w:val="left" w:pos="5812"/>
          <w:tab w:val="left" w:pos="8080"/>
        </w:tabs>
        <w:jc w:val="both"/>
        <w:rPr>
          <w:rFonts w:ascii="Arial" w:hAnsi="Arial" w:cs="Arial"/>
          <w:b/>
        </w:rPr>
      </w:pPr>
      <w:r>
        <w:rPr>
          <w:rFonts w:ascii="Arial" w:hAnsi="Arial" w:cs="Arial"/>
          <w:sz w:val="18"/>
          <w:szCs w:val="16"/>
        </w:rPr>
        <w:t>Vessel name</w:t>
      </w:r>
      <w:r>
        <w:rPr>
          <w:rFonts w:ascii="Arial" w:hAnsi="Arial" w:cs="Arial"/>
          <w:sz w:val="18"/>
          <w:szCs w:val="16"/>
        </w:rPr>
        <w:tab/>
      </w:r>
      <w:r w:rsidR="00C00449">
        <w:rPr>
          <w:rFonts w:ascii="Arial" w:hAnsi="Arial" w:cs="Arial"/>
          <w:sz w:val="18"/>
          <w:szCs w:val="16"/>
        </w:rPr>
        <w:t>Displayed u</w:t>
      </w:r>
      <w:r>
        <w:rPr>
          <w:rFonts w:ascii="Arial" w:hAnsi="Arial" w:cs="Arial"/>
          <w:sz w:val="18"/>
          <w:szCs w:val="16"/>
        </w:rPr>
        <w:t xml:space="preserve">nique </w:t>
      </w:r>
      <w:r w:rsidR="00C37782">
        <w:rPr>
          <w:rFonts w:ascii="Arial" w:hAnsi="Arial" w:cs="Arial"/>
          <w:sz w:val="18"/>
          <w:szCs w:val="16"/>
        </w:rPr>
        <w:t>i</w:t>
      </w:r>
      <w:r>
        <w:rPr>
          <w:rFonts w:ascii="Arial" w:hAnsi="Arial" w:cs="Arial"/>
          <w:sz w:val="18"/>
          <w:szCs w:val="16"/>
        </w:rPr>
        <w:t>dentifier</w:t>
      </w:r>
      <w:r w:rsidR="00C00449">
        <w:rPr>
          <w:rFonts w:ascii="Arial" w:hAnsi="Arial" w:cs="Arial"/>
          <w:sz w:val="18"/>
          <w:szCs w:val="16"/>
        </w:rPr>
        <w:t xml:space="preserve"> </w:t>
      </w:r>
      <w:r w:rsidR="00C00449">
        <w:rPr>
          <w:rFonts w:ascii="Arial" w:hAnsi="Arial" w:cs="Arial"/>
          <w:sz w:val="18"/>
          <w:szCs w:val="16"/>
        </w:rPr>
        <w:tab/>
        <w:t>AMSA issued UVI</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0"/>
        <w:gridCol w:w="142"/>
        <w:gridCol w:w="2126"/>
        <w:gridCol w:w="142"/>
        <w:gridCol w:w="2126"/>
      </w:tblGrid>
      <w:tr w:rsidR="00C00449" w:rsidRPr="0002534B" w14:paraId="3A701643" w14:textId="77777777" w:rsidTr="00C00449">
        <w:trPr>
          <w:trHeight w:hRule="exact" w:val="454"/>
        </w:trPr>
        <w:tc>
          <w:tcPr>
            <w:tcW w:w="5670" w:type="dxa"/>
            <w:shd w:val="clear" w:color="auto" w:fill="auto"/>
            <w:vAlign w:val="center"/>
          </w:tcPr>
          <w:p w14:paraId="342BFC5A" w14:textId="77777777" w:rsidR="00C00449" w:rsidRPr="0002534B" w:rsidRDefault="00C00449" w:rsidP="00FA4FCC">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02534B">
              <w:rPr>
                <w:rFonts w:ascii="Arial" w:hAnsi="Arial" w:cs="Arial"/>
                <w:sz w:val="18"/>
                <w:szCs w:val="18"/>
              </w:rPr>
              <w:fldChar w:fldCharType="end"/>
            </w:r>
          </w:p>
        </w:tc>
        <w:tc>
          <w:tcPr>
            <w:tcW w:w="142" w:type="dxa"/>
            <w:tcBorders>
              <w:top w:val="nil"/>
              <w:bottom w:val="nil"/>
            </w:tcBorders>
            <w:shd w:val="clear" w:color="auto" w:fill="auto"/>
            <w:vAlign w:val="center"/>
          </w:tcPr>
          <w:p w14:paraId="167CDFD7" w14:textId="77777777" w:rsidR="00C00449" w:rsidRPr="0002534B" w:rsidRDefault="00C00449" w:rsidP="00302386">
            <w:pPr>
              <w:pStyle w:val="ColorfulList-Accent11"/>
              <w:tabs>
                <w:tab w:val="left" w:pos="426"/>
              </w:tabs>
              <w:ind w:left="0"/>
              <w:contextualSpacing w:val="0"/>
              <w:rPr>
                <w:rFonts w:ascii="Arial" w:hAnsi="Arial" w:cs="Arial"/>
                <w:sz w:val="18"/>
                <w:szCs w:val="18"/>
              </w:rPr>
            </w:pPr>
          </w:p>
        </w:tc>
        <w:tc>
          <w:tcPr>
            <w:tcW w:w="2126" w:type="dxa"/>
            <w:shd w:val="clear" w:color="auto" w:fill="auto"/>
            <w:vAlign w:val="center"/>
          </w:tcPr>
          <w:p w14:paraId="4FA3F819" w14:textId="77777777" w:rsidR="00C00449" w:rsidRPr="0002534B" w:rsidRDefault="00C00449" w:rsidP="00302386">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2" w:type="dxa"/>
            <w:tcBorders>
              <w:top w:val="nil"/>
              <w:bottom w:val="nil"/>
            </w:tcBorders>
            <w:shd w:val="clear" w:color="auto" w:fill="auto"/>
            <w:vAlign w:val="center"/>
          </w:tcPr>
          <w:p w14:paraId="6071AB60" w14:textId="77777777" w:rsidR="00C00449" w:rsidRPr="0002534B" w:rsidRDefault="00C00449" w:rsidP="00302386">
            <w:pPr>
              <w:pStyle w:val="ColorfulList-Accent11"/>
              <w:tabs>
                <w:tab w:val="left" w:pos="426"/>
              </w:tabs>
              <w:ind w:left="0"/>
              <w:contextualSpacing w:val="0"/>
              <w:rPr>
                <w:rFonts w:ascii="Arial" w:hAnsi="Arial" w:cs="Arial"/>
                <w:sz w:val="18"/>
                <w:szCs w:val="18"/>
              </w:rPr>
            </w:pPr>
          </w:p>
        </w:tc>
        <w:tc>
          <w:tcPr>
            <w:tcW w:w="2126" w:type="dxa"/>
            <w:shd w:val="clear" w:color="auto" w:fill="auto"/>
            <w:vAlign w:val="center"/>
          </w:tcPr>
          <w:p w14:paraId="03C868FB" w14:textId="77777777" w:rsidR="00C00449" w:rsidRPr="0002534B" w:rsidRDefault="00C00449" w:rsidP="00302386">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7912E134" w14:textId="77777777" w:rsidR="007E2D4F" w:rsidRDefault="0026127A" w:rsidP="0026127A">
      <w:pPr>
        <w:pStyle w:val="ColorfulList-Accent11"/>
        <w:tabs>
          <w:tab w:val="left" w:pos="426"/>
        </w:tabs>
        <w:spacing w:before="120" w:after="120"/>
        <w:ind w:left="0"/>
        <w:contextualSpacing w:val="0"/>
        <w:jc w:val="both"/>
        <w:rPr>
          <w:rFonts w:ascii="Arial" w:hAnsi="Arial" w:cs="Arial"/>
          <w:b/>
          <w:szCs w:val="28"/>
        </w:rPr>
      </w:pPr>
      <w:r>
        <w:rPr>
          <w:rFonts w:ascii="Arial" w:hAnsi="Arial" w:cs="Arial"/>
          <w:b/>
          <w:szCs w:val="28"/>
        </w:rPr>
        <w:t>B</w:t>
      </w:r>
      <w:r w:rsidR="007E2D4F">
        <w:rPr>
          <w:rFonts w:ascii="Arial" w:hAnsi="Arial" w:cs="Arial"/>
          <w:b/>
          <w:szCs w:val="28"/>
        </w:rPr>
        <w:t>.</w:t>
      </w:r>
      <w:r w:rsidR="007E2D4F" w:rsidRPr="00441522">
        <w:rPr>
          <w:rFonts w:ascii="Arial" w:hAnsi="Arial" w:cs="Arial"/>
          <w:b/>
          <w:szCs w:val="28"/>
        </w:rPr>
        <w:t xml:space="preserve"> </w:t>
      </w:r>
      <w:r w:rsidR="00B337A7">
        <w:rPr>
          <w:rFonts w:ascii="Arial" w:hAnsi="Arial" w:cs="Arial"/>
          <w:b/>
          <w:szCs w:val="28"/>
        </w:rPr>
        <w:t>Non-conformances</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89"/>
        <w:gridCol w:w="1417"/>
      </w:tblGrid>
      <w:tr w:rsidR="0026127A" w:rsidRPr="0002534B" w14:paraId="46E99419" w14:textId="77777777" w:rsidTr="00FA4FCC">
        <w:trPr>
          <w:trHeight w:hRule="exact" w:val="884"/>
          <w:tblHeader/>
        </w:trPr>
        <w:tc>
          <w:tcPr>
            <w:tcW w:w="8789" w:type="dxa"/>
            <w:tcBorders>
              <w:top w:val="single" w:sz="4" w:space="0" w:color="auto"/>
              <w:bottom w:val="single" w:sz="4" w:space="0" w:color="auto"/>
            </w:tcBorders>
            <w:shd w:val="clear" w:color="auto" w:fill="BFBFBF"/>
            <w:vAlign w:val="center"/>
          </w:tcPr>
          <w:p w14:paraId="64567210" w14:textId="77777777" w:rsidR="0026127A" w:rsidRPr="007E2D4F" w:rsidRDefault="0026127A" w:rsidP="00B337A7">
            <w:pPr>
              <w:pStyle w:val="ColorfulList-Accent11"/>
              <w:ind w:left="0"/>
              <w:contextualSpacing w:val="0"/>
              <w:rPr>
                <w:rFonts w:ascii="Arial" w:hAnsi="Arial" w:cs="Arial"/>
                <w:b/>
                <w:sz w:val="18"/>
                <w:szCs w:val="18"/>
              </w:rPr>
            </w:pPr>
            <w:r w:rsidRPr="00797913">
              <w:rPr>
                <w:rFonts w:ascii="Arial" w:hAnsi="Arial" w:cs="Arial"/>
                <w:b/>
                <w:sz w:val="18"/>
                <w:szCs w:val="18"/>
              </w:rPr>
              <w:t xml:space="preserve">Brief description of </w:t>
            </w:r>
            <w:r w:rsidR="00B337A7">
              <w:rPr>
                <w:rFonts w:ascii="Arial" w:hAnsi="Arial" w:cs="Arial"/>
                <w:b/>
                <w:sz w:val="18"/>
                <w:szCs w:val="18"/>
              </w:rPr>
              <w:t>each non-conformance and the</w:t>
            </w:r>
            <w:r>
              <w:rPr>
                <w:rFonts w:ascii="Arial" w:hAnsi="Arial" w:cs="Arial"/>
                <w:b/>
                <w:sz w:val="18"/>
                <w:szCs w:val="18"/>
              </w:rPr>
              <w:t xml:space="preserve"> standard </w:t>
            </w:r>
            <w:r w:rsidR="00B337A7">
              <w:rPr>
                <w:rFonts w:ascii="Arial" w:hAnsi="Arial" w:cs="Arial"/>
                <w:b/>
                <w:sz w:val="18"/>
                <w:szCs w:val="18"/>
              </w:rPr>
              <w:t>to which the non-conformance relates</w:t>
            </w:r>
          </w:p>
        </w:tc>
        <w:tc>
          <w:tcPr>
            <w:tcW w:w="1417" w:type="dxa"/>
            <w:tcBorders>
              <w:top w:val="single" w:sz="4" w:space="0" w:color="auto"/>
              <w:bottom w:val="single" w:sz="4" w:space="0" w:color="auto"/>
            </w:tcBorders>
            <w:shd w:val="clear" w:color="auto" w:fill="BFBFBF"/>
            <w:vAlign w:val="center"/>
          </w:tcPr>
          <w:p w14:paraId="6362B87C" w14:textId="77777777" w:rsidR="0026127A" w:rsidRDefault="0026127A" w:rsidP="0026127A">
            <w:pPr>
              <w:pStyle w:val="ColorfulList-Accent11"/>
              <w:tabs>
                <w:tab w:val="left" w:pos="426"/>
              </w:tabs>
              <w:ind w:left="0"/>
              <w:contextualSpacing w:val="0"/>
              <w:jc w:val="center"/>
              <w:rPr>
                <w:rFonts w:ascii="Arial" w:hAnsi="Arial" w:cs="Arial"/>
                <w:b/>
                <w:sz w:val="18"/>
                <w:szCs w:val="18"/>
              </w:rPr>
            </w:pPr>
            <w:r>
              <w:rPr>
                <w:rFonts w:ascii="Arial" w:hAnsi="Arial" w:cs="Arial"/>
                <w:b/>
                <w:sz w:val="18"/>
                <w:szCs w:val="18"/>
              </w:rPr>
              <w:t>Clear by</w:t>
            </w:r>
          </w:p>
          <w:p w14:paraId="5D4C63BB" w14:textId="77777777" w:rsidR="0026127A" w:rsidRPr="00B337A7" w:rsidRDefault="0026127A" w:rsidP="0026127A">
            <w:pPr>
              <w:pStyle w:val="ColorfulList-Accent11"/>
              <w:tabs>
                <w:tab w:val="left" w:pos="426"/>
              </w:tabs>
              <w:ind w:left="0"/>
              <w:contextualSpacing w:val="0"/>
              <w:jc w:val="center"/>
              <w:rPr>
                <w:rFonts w:ascii="Arial" w:hAnsi="Arial" w:cs="Arial"/>
                <w:sz w:val="16"/>
                <w:szCs w:val="16"/>
              </w:rPr>
            </w:pPr>
            <w:r w:rsidRPr="00B337A7">
              <w:rPr>
                <w:rFonts w:ascii="Arial" w:hAnsi="Arial" w:cs="Arial"/>
                <w:sz w:val="16"/>
                <w:szCs w:val="16"/>
              </w:rPr>
              <w:t>Inspection – I</w:t>
            </w:r>
          </w:p>
          <w:p w14:paraId="569AF258" w14:textId="77777777" w:rsidR="0026127A" w:rsidRPr="00B337A7" w:rsidRDefault="0026127A" w:rsidP="0026127A">
            <w:pPr>
              <w:pStyle w:val="ColorfulList-Accent11"/>
              <w:tabs>
                <w:tab w:val="left" w:pos="426"/>
              </w:tabs>
              <w:ind w:left="0"/>
              <w:contextualSpacing w:val="0"/>
              <w:jc w:val="center"/>
              <w:rPr>
                <w:rFonts w:ascii="Arial" w:hAnsi="Arial" w:cs="Arial"/>
                <w:sz w:val="16"/>
                <w:szCs w:val="16"/>
              </w:rPr>
            </w:pPr>
            <w:r w:rsidRPr="00B337A7">
              <w:rPr>
                <w:rFonts w:ascii="Arial" w:hAnsi="Arial" w:cs="Arial"/>
                <w:sz w:val="16"/>
                <w:szCs w:val="16"/>
              </w:rPr>
              <w:t xml:space="preserve">Proof - P </w:t>
            </w:r>
          </w:p>
          <w:p w14:paraId="11500C03" w14:textId="77777777" w:rsidR="0026127A" w:rsidRPr="00797913" w:rsidRDefault="0026127A" w:rsidP="0026127A">
            <w:pPr>
              <w:pStyle w:val="ColorfulList-Accent11"/>
              <w:tabs>
                <w:tab w:val="left" w:pos="426"/>
              </w:tabs>
              <w:ind w:left="0"/>
              <w:contextualSpacing w:val="0"/>
              <w:jc w:val="center"/>
              <w:rPr>
                <w:rFonts w:ascii="Arial" w:hAnsi="Arial" w:cs="Arial"/>
                <w:b/>
                <w:sz w:val="18"/>
                <w:szCs w:val="18"/>
              </w:rPr>
            </w:pPr>
            <w:r w:rsidRPr="00B337A7">
              <w:rPr>
                <w:rFonts w:ascii="Arial" w:hAnsi="Arial" w:cs="Arial"/>
                <w:sz w:val="16"/>
                <w:szCs w:val="16"/>
              </w:rPr>
              <w:t>Declaration - D</w:t>
            </w:r>
          </w:p>
        </w:tc>
      </w:tr>
      <w:tr w:rsidR="0026127A" w:rsidRPr="0002534B" w14:paraId="14025FE2" w14:textId="77777777" w:rsidTr="00FA4FCC">
        <w:trPr>
          <w:trHeight w:val="284"/>
        </w:trPr>
        <w:tc>
          <w:tcPr>
            <w:tcW w:w="8789" w:type="dxa"/>
            <w:tcBorders>
              <w:top w:val="single" w:sz="4" w:space="0" w:color="auto"/>
              <w:bottom w:val="single" w:sz="4" w:space="0" w:color="auto"/>
            </w:tcBorders>
            <w:shd w:val="clear" w:color="auto" w:fill="auto"/>
            <w:vAlign w:val="center"/>
          </w:tcPr>
          <w:p w14:paraId="09E36817"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741CE822"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11901055" w14:textId="77777777" w:rsidTr="00FA4FCC">
        <w:trPr>
          <w:trHeight w:val="284"/>
        </w:trPr>
        <w:tc>
          <w:tcPr>
            <w:tcW w:w="8789" w:type="dxa"/>
            <w:tcBorders>
              <w:top w:val="single" w:sz="4" w:space="0" w:color="auto"/>
              <w:bottom w:val="single" w:sz="4" w:space="0" w:color="auto"/>
            </w:tcBorders>
            <w:shd w:val="clear" w:color="auto" w:fill="auto"/>
            <w:vAlign w:val="center"/>
          </w:tcPr>
          <w:p w14:paraId="3A251A92"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3C793918"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1D599A8A" w14:textId="77777777" w:rsidTr="00FA4FCC">
        <w:trPr>
          <w:trHeight w:val="284"/>
        </w:trPr>
        <w:tc>
          <w:tcPr>
            <w:tcW w:w="8789" w:type="dxa"/>
            <w:tcBorders>
              <w:top w:val="single" w:sz="4" w:space="0" w:color="auto"/>
              <w:bottom w:val="single" w:sz="4" w:space="0" w:color="auto"/>
            </w:tcBorders>
            <w:shd w:val="clear" w:color="auto" w:fill="auto"/>
            <w:vAlign w:val="center"/>
          </w:tcPr>
          <w:p w14:paraId="5ECF52B6"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52A4F50B"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79356553" w14:textId="77777777" w:rsidTr="00FA4FCC">
        <w:trPr>
          <w:trHeight w:val="284"/>
        </w:trPr>
        <w:tc>
          <w:tcPr>
            <w:tcW w:w="8789" w:type="dxa"/>
            <w:tcBorders>
              <w:top w:val="single" w:sz="4" w:space="0" w:color="auto"/>
              <w:bottom w:val="single" w:sz="4" w:space="0" w:color="auto"/>
            </w:tcBorders>
            <w:shd w:val="clear" w:color="auto" w:fill="auto"/>
            <w:vAlign w:val="center"/>
          </w:tcPr>
          <w:p w14:paraId="118A570F"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033A9366"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25AF4A4B" w14:textId="77777777" w:rsidTr="00FA4FCC">
        <w:trPr>
          <w:trHeight w:val="284"/>
        </w:trPr>
        <w:tc>
          <w:tcPr>
            <w:tcW w:w="8789" w:type="dxa"/>
            <w:tcBorders>
              <w:top w:val="single" w:sz="4" w:space="0" w:color="auto"/>
              <w:bottom w:val="single" w:sz="4" w:space="0" w:color="auto"/>
            </w:tcBorders>
            <w:shd w:val="clear" w:color="auto" w:fill="auto"/>
            <w:vAlign w:val="center"/>
          </w:tcPr>
          <w:p w14:paraId="107D26FB"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2C4D1F1C"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7C0561E2" w14:textId="77777777" w:rsidTr="00FA4FCC">
        <w:trPr>
          <w:trHeight w:val="284"/>
        </w:trPr>
        <w:tc>
          <w:tcPr>
            <w:tcW w:w="8789" w:type="dxa"/>
            <w:tcBorders>
              <w:top w:val="single" w:sz="4" w:space="0" w:color="auto"/>
              <w:bottom w:val="single" w:sz="4" w:space="0" w:color="auto"/>
            </w:tcBorders>
            <w:shd w:val="clear" w:color="auto" w:fill="auto"/>
            <w:vAlign w:val="center"/>
          </w:tcPr>
          <w:p w14:paraId="50C1DFE9"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38B7BE1E"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7097E5E1" w14:textId="77777777" w:rsidTr="00FA4FCC">
        <w:trPr>
          <w:trHeight w:val="284"/>
        </w:trPr>
        <w:tc>
          <w:tcPr>
            <w:tcW w:w="8789" w:type="dxa"/>
            <w:tcBorders>
              <w:top w:val="single" w:sz="4" w:space="0" w:color="auto"/>
              <w:bottom w:val="single" w:sz="4" w:space="0" w:color="auto"/>
            </w:tcBorders>
            <w:shd w:val="clear" w:color="auto" w:fill="auto"/>
            <w:vAlign w:val="center"/>
          </w:tcPr>
          <w:p w14:paraId="758904E6"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248DD7AE"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2E3D6F23" w14:textId="77777777" w:rsidTr="00FA4FCC">
        <w:trPr>
          <w:trHeight w:val="284"/>
        </w:trPr>
        <w:tc>
          <w:tcPr>
            <w:tcW w:w="8789" w:type="dxa"/>
            <w:tcBorders>
              <w:top w:val="single" w:sz="4" w:space="0" w:color="auto"/>
              <w:bottom w:val="single" w:sz="4" w:space="0" w:color="auto"/>
            </w:tcBorders>
            <w:shd w:val="clear" w:color="auto" w:fill="auto"/>
            <w:vAlign w:val="center"/>
          </w:tcPr>
          <w:p w14:paraId="0E5AE75F"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506ADA16"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0C42C9D3" w14:textId="77777777" w:rsidTr="00FA4FCC">
        <w:trPr>
          <w:trHeight w:val="284"/>
        </w:trPr>
        <w:tc>
          <w:tcPr>
            <w:tcW w:w="8789" w:type="dxa"/>
            <w:tcBorders>
              <w:top w:val="single" w:sz="4" w:space="0" w:color="auto"/>
              <w:bottom w:val="single" w:sz="4" w:space="0" w:color="auto"/>
            </w:tcBorders>
            <w:shd w:val="clear" w:color="auto" w:fill="auto"/>
            <w:vAlign w:val="center"/>
          </w:tcPr>
          <w:p w14:paraId="05DD4FD6"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164C681C"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6B0C1C28" w14:textId="77777777" w:rsidTr="00FA4FCC">
        <w:trPr>
          <w:trHeight w:val="284"/>
        </w:trPr>
        <w:tc>
          <w:tcPr>
            <w:tcW w:w="8789" w:type="dxa"/>
            <w:tcBorders>
              <w:top w:val="single" w:sz="4" w:space="0" w:color="auto"/>
              <w:bottom w:val="single" w:sz="4" w:space="0" w:color="auto"/>
            </w:tcBorders>
            <w:shd w:val="clear" w:color="auto" w:fill="auto"/>
            <w:vAlign w:val="center"/>
          </w:tcPr>
          <w:p w14:paraId="79455A59"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74A7F919"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26127A" w:rsidRPr="0002534B" w14:paraId="42BAB17F" w14:textId="77777777" w:rsidTr="00FA4FCC">
        <w:trPr>
          <w:trHeight w:val="284"/>
        </w:trPr>
        <w:tc>
          <w:tcPr>
            <w:tcW w:w="8789" w:type="dxa"/>
            <w:tcBorders>
              <w:top w:val="single" w:sz="4" w:space="0" w:color="auto"/>
              <w:bottom w:val="single" w:sz="4" w:space="0" w:color="auto"/>
            </w:tcBorders>
            <w:shd w:val="clear" w:color="auto" w:fill="auto"/>
            <w:vAlign w:val="center"/>
          </w:tcPr>
          <w:p w14:paraId="4AA10FE9" w14:textId="77777777" w:rsidR="0026127A" w:rsidRPr="0002534B" w:rsidRDefault="0026127A" w:rsidP="00505BBB">
            <w:pPr>
              <w:pStyle w:val="ColorfulList-Accent11"/>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1FEC2E58" w14:textId="77777777" w:rsidR="0026127A" w:rsidRPr="0002534B" w:rsidRDefault="0026127A" w:rsidP="0026127A">
            <w:pPr>
              <w:pStyle w:val="ColorfulList-Accent11"/>
              <w:tabs>
                <w:tab w:val="left" w:pos="426"/>
              </w:tabs>
              <w:ind w:left="0"/>
              <w:contextualSpacing w:val="0"/>
              <w:jc w:val="cente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r w:rsidR="006A2EFB" w:rsidRPr="0002534B" w14:paraId="5F59DBEA" w14:textId="77777777" w:rsidTr="00FA4FCC">
        <w:trPr>
          <w:trHeight w:val="284"/>
        </w:trPr>
        <w:tc>
          <w:tcPr>
            <w:tcW w:w="8789" w:type="dxa"/>
            <w:tcBorders>
              <w:top w:val="single" w:sz="4" w:space="0" w:color="auto"/>
              <w:bottom w:val="single" w:sz="4" w:space="0" w:color="auto"/>
            </w:tcBorders>
            <w:shd w:val="clear" w:color="auto" w:fill="auto"/>
            <w:vAlign w:val="center"/>
          </w:tcPr>
          <w:p w14:paraId="0F383293"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79F8F848"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203DFFDA" w14:textId="77777777" w:rsidTr="00FA4FCC">
        <w:trPr>
          <w:trHeight w:val="284"/>
        </w:trPr>
        <w:tc>
          <w:tcPr>
            <w:tcW w:w="8789" w:type="dxa"/>
            <w:tcBorders>
              <w:top w:val="single" w:sz="4" w:space="0" w:color="auto"/>
              <w:bottom w:val="single" w:sz="4" w:space="0" w:color="auto"/>
            </w:tcBorders>
            <w:shd w:val="clear" w:color="auto" w:fill="auto"/>
            <w:vAlign w:val="center"/>
          </w:tcPr>
          <w:p w14:paraId="1556804B"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32848062"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5CBE98DA" w14:textId="77777777" w:rsidTr="00FA4FCC">
        <w:trPr>
          <w:trHeight w:val="284"/>
        </w:trPr>
        <w:tc>
          <w:tcPr>
            <w:tcW w:w="8789" w:type="dxa"/>
            <w:tcBorders>
              <w:top w:val="single" w:sz="4" w:space="0" w:color="auto"/>
              <w:bottom w:val="single" w:sz="4" w:space="0" w:color="auto"/>
            </w:tcBorders>
            <w:shd w:val="clear" w:color="auto" w:fill="auto"/>
            <w:vAlign w:val="center"/>
          </w:tcPr>
          <w:p w14:paraId="058D1648"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109C7198"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22E2B083" w14:textId="77777777" w:rsidTr="00FA4FCC">
        <w:trPr>
          <w:trHeight w:val="284"/>
        </w:trPr>
        <w:tc>
          <w:tcPr>
            <w:tcW w:w="8789" w:type="dxa"/>
            <w:tcBorders>
              <w:top w:val="single" w:sz="4" w:space="0" w:color="auto"/>
              <w:bottom w:val="single" w:sz="4" w:space="0" w:color="auto"/>
            </w:tcBorders>
            <w:shd w:val="clear" w:color="auto" w:fill="auto"/>
            <w:vAlign w:val="center"/>
          </w:tcPr>
          <w:p w14:paraId="16FACBB9"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2E663A98"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79B8CC12" w14:textId="77777777" w:rsidTr="00FA4FCC">
        <w:trPr>
          <w:trHeight w:val="284"/>
        </w:trPr>
        <w:tc>
          <w:tcPr>
            <w:tcW w:w="8789" w:type="dxa"/>
            <w:tcBorders>
              <w:top w:val="single" w:sz="4" w:space="0" w:color="auto"/>
              <w:bottom w:val="single" w:sz="4" w:space="0" w:color="auto"/>
            </w:tcBorders>
            <w:shd w:val="clear" w:color="auto" w:fill="auto"/>
            <w:vAlign w:val="center"/>
          </w:tcPr>
          <w:p w14:paraId="6D9A5C84"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55DC265E"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6ACE3F67" w14:textId="77777777" w:rsidTr="00FA4FCC">
        <w:trPr>
          <w:trHeight w:val="284"/>
        </w:trPr>
        <w:tc>
          <w:tcPr>
            <w:tcW w:w="8789" w:type="dxa"/>
            <w:tcBorders>
              <w:top w:val="single" w:sz="4" w:space="0" w:color="auto"/>
              <w:bottom w:val="single" w:sz="4" w:space="0" w:color="auto"/>
            </w:tcBorders>
            <w:shd w:val="clear" w:color="auto" w:fill="auto"/>
            <w:vAlign w:val="center"/>
          </w:tcPr>
          <w:p w14:paraId="4179CC45"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789E451C"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46BAA561" w14:textId="77777777" w:rsidTr="00FA4FCC">
        <w:trPr>
          <w:trHeight w:val="284"/>
        </w:trPr>
        <w:tc>
          <w:tcPr>
            <w:tcW w:w="8789" w:type="dxa"/>
            <w:tcBorders>
              <w:top w:val="single" w:sz="4" w:space="0" w:color="auto"/>
              <w:bottom w:val="single" w:sz="4" w:space="0" w:color="auto"/>
            </w:tcBorders>
            <w:shd w:val="clear" w:color="auto" w:fill="auto"/>
            <w:vAlign w:val="center"/>
          </w:tcPr>
          <w:p w14:paraId="0563328E"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499726DC"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4DB7319E" w14:textId="77777777" w:rsidTr="00FA4FCC">
        <w:trPr>
          <w:trHeight w:val="284"/>
        </w:trPr>
        <w:tc>
          <w:tcPr>
            <w:tcW w:w="8789" w:type="dxa"/>
            <w:tcBorders>
              <w:top w:val="single" w:sz="4" w:space="0" w:color="auto"/>
              <w:bottom w:val="single" w:sz="4" w:space="0" w:color="auto"/>
            </w:tcBorders>
            <w:shd w:val="clear" w:color="auto" w:fill="auto"/>
            <w:vAlign w:val="center"/>
          </w:tcPr>
          <w:p w14:paraId="016763D1"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766CF9C7"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6DE07AEC" w14:textId="77777777" w:rsidTr="00FA4FCC">
        <w:trPr>
          <w:trHeight w:val="284"/>
        </w:trPr>
        <w:tc>
          <w:tcPr>
            <w:tcW w:w="8789" w:type="dxa"/>
            <w:tcBorders>
              <w:top w:val="single" w:sz="4" w:space="0" w:color="auto"/>
              <w:bottom w:val="single" w:sz="4" w:space="0" w:color="auto"/>
            </w:tcBorders>
            <w:shd w:val="clear" w:color="auto" w:fill="auto"/>
            <w:vAlign w:val="center"/>
          </w:tcPr>
          <w:p w14:paraId="07F75630"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36B23678"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781048C8" w14:textId="77777777" w:rsidTr="00FA4FCC">
        <w:trPr>
          <w:trHeight w:val="284"/>
        </w:trPr>
        <w:tc>
          <w:tcPr>
            <w:tcW w:w="8789" w:type="dxa"/>
            <w:tcBorders>
              <w:top w:val="single" w:sz="4" w:space="0" w:color="auto"/>
              <w:bottom w:val="single" w:sz="4" w:space="0" w:color="auto"/>
            </w:tcBorders>
            <w:shd w:val="clear" w:color="auto" w:fill="auto"/>
            <w:vAlign w:val="center"/>
          </w:tcPr>
          <w:p w14:paraId="57D8AE10"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2E9A7F3E"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52931C24" w14:textId="77777777" w:rsidTr="00FA4FCC">
        <w:trPr>
          <w:trHeight w:val="284"/>
        </w:trPr>
        <w:tc>
          <w:tcPr>
            <w:tcW w:w="8789" w:type="dxa"/>
            <w:tcBorders>
              <w:top w:val="single" w:sz="4" w:space="0" w:color="auto"/>
              <w:bottom w:val="single" w:sz="4" w:space="0" w:color="auto"/>
            </w:tcBorders>
            <w:shd w:val="clear" w:color="auto" w:fill="auto"/>
            <w:vAlign w:val="center"/>
          </w:tcPr>
          <w:p w14:paraId="23C52A00"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5DE919E4"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r w:rsidR="006A2EFB" w:rsidRPr="0002534B" w14:paraId="77E1AAC7" w14:textId="77777777" w:rsidTr="00FA4FCC">
        <w:trPr>
          <w:trHeight w:val="284"/>
        </w:trPr>
        <w:tc>
          <w:tcPr>
            <w:tcW w:w="8789" w:type="dxa"/>
            <w:tcBorders>
              <w:top w:val="single" w:sz="4" w:space="0" w:color="auto"/>
              <w:bottom w:val="single" w:sz="4" w:space="0" w:color="auto"/>
            </w:tcBorders>
            <w:shd w:val="clear" w:color="auto" w:fill="auto"/>
            <w:vAlign w:val="center"/>
          </w:tcPr>
          <w:p w14:paraId="70AB6286" w14:textId="77777777" w:rsidR="006A2EFB" w:rsidRDefault="006A2EFB" w:rsidP="006A2EFB">
            <w:r w:rsidRPr="005B7FB6">
              <w:rPr>
                <w:rFonts w:ascii="Arial" w:hAnsi="Arial" w:cs="Arial"/>
                <w:sz w:val="18"/>
                <w:szCs w:val="18"/>
              </w:rPr>
              <w:fldChar w:fldCharType="begin">
                <w:ffData>
                  <w:name w:val="Text1"/>
                  <w:enabled/>
                  <w:calcOnExit w:val="0"/>
                  <w:textInput/>
                </w:ffData>
              </w:fldChar>
            </w:r>
            <w:r w:rsidRPr="005B7FB6">
              <w:rPr>
                <w:rFonts w:ascii="Arial" w:hAnsi="Arial" w:cs="Arial"/>
                <w:sz w:val="18"/>
                <w:szCs w:val="18"/>
              </w:rPr>
              <w:instrText xml:space="preserve"> FORMTEXT </w:instrText>
            </w:r>
            <w:r w:rsidRPr="005B7FB6">
              <w:rPr>
                <w:rFonts w:ascii="Arial" w:hAnsi="Arial" w:cs="Arial"/>
                <w:sz w:val="18"/>
                <w:szCs w:val="18"/>
              </w:rPr>
            </w:r>
            <w:r w:rsidRPr="005B7FB6">
              <w:rPr>
                <w:rFonts w:ascii="Arial" w:hAnsi="Arial" w:cs="Arial"/>
                <w:sz w:val="18"/>
                <w:szCs w:val="18"/>
              </w:rPr>
              <w:fldChar w:fldCharType="separate"/>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noProof/>
                <w:sz w:val="18"/>
                <w:szCs w:val="18"/>
              </w:rPr>
              <w:t> </w:t>
            </w:r>
            <w:r w:rsidRPr="005B7FB6">
              <w:rPr>
                <w:rFonts w:ascii="Arial" w:hAnsi="Arial" w:cs="Arial"/>
                <w:sz w:val="18"/>
                <w:szCs w:val="18"/>
              </w:rPr>
              <w:fldChar w:fldCharType="end"/>
            </w:r>
          </w:p>
        </w:tc>
        <w:tc>
          <w:tcPr>
            <w:tcW w:w="1417" w:type="dxa"/>
            <w:tcBorders>
              <w:top w:val="single" w:sz="4" w:space="0" w:color="auto"/>
              <w:bottom w:val="single" w:sz="4" w:space="0" w:color="auto"/>
            </w:tcBorders>
            <w:vAlign w:val="center"/>
          </w:tcPr>
          <w:p w14:paraId="79EF9986" w14:textId="77777777" w:rsidR="006A2EFB" w:rsidRDefault="006A2EFB" w:rsidP="006A2EFB">
            <w:pPr>
              <w:jc w:val="center"/>
            </w:pPr>
            <w:r w:rsidRPr="005028F9">
              <w:rPr>
                <w:rFonts w:ascii="Arial" w:hAnsi="Arial" w:cs="Arial"/>
                <w:sz w:val="18"/>
                <w:szCs w:val="18"/>
              </w:rPr>
              <w:fldChar w:fldCharType="begin">
                <w:ffData>
                  <w:name w:val="Text1"/>
                  <w:enabled/>
                  <w:calcOnExit w:val="0"/>
                  <w:textInput/>
                </w:ffData>
              </w:fldChar>
            </w:r>
            <w:r w:rsidRPr="005028F9">
              <w:rPr>
                <w:rFonts w:ascii="Arial" w:hAnsi="Arial" w:cs="Arial"/>
                <w:sz w:val="18"/>
                <w:szCs w:val="18"/>
              </w:rPr>
              <w:instrText xml:space="preserve"> FORMTEXT </w:instrText>
            </w:r>
            <w:r w:rsidRPr="005028F9">
              <w:rPr>
                <w:rFonts w:ascii="Arial" w:hAnsi="Arial" w:cs="Arial"/>
                <w:sz w:val="18"/>
                <w:szCs w:val="18"/>
              </w:rPr>
            </w:r>
            <w:r w:rsidRPr="005028F9">
              <w:rPr>
                <w:rFonts w:ascii="Arial" w:hAnsi="Arial" w:cs="Arial"/>
                <w:sz w:val="18"/>
                <w:szCs w:val="18"/>
              </w:rPr>
              <w:fldChar w:fldCharType="separate"/>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noProof/>
                <w:sz w:val="18"/>
                <w:szCs w:val="18"/>
              </w:rPr>
              <w:t> </w:t>
            </w:r>
            <w:r w:rsidRPr="005028F9">
              <w:rPr>
                <w:rFonts w:ascii="Arial" w:hAnsi="Arial" w:cs="Arial"/>
                <w:sz w:val="18"/>
                <w:szCs w:val="18"/>
              </w:rPr>
              <w:fldChar w:fldCharType="end"/>
            </w:r>
          </w:p>
        </w:tc>
      </w:tr>
    </w:tbl>
    <w:p w14:paraId="2761934C" w14:textId="77777777" w:rsidR="0026127A" w:rsidRDefault="0026127A" w:rsidP="0026127A">
      <w:pPr>
        <w:pStyle w:val="ListParagraph"/>
        <w:tabs>
          <w:tab w:val="left" w:pos="426"/>
        </w:tabs>
        <w:spacing w:before="120" w:after="120"/>
        <w:ind w:left="0"/>
        <w:contextualSpacing w:val="0"/>
        <w:jc w:val="both"/>
        <w:rPr>
          <w:rFonts w:ascii="Arial" w:hAnsi="Arial" w:cs="Arial"/>
          <w:b/>
          <w:szCs w:val="28"/>
        </w:rPr>
      </w:pPr>
      <w:r>
        <w:rPr>
          <w:rFonts w:ascii="Arial" w:hAnsi="Arial" w:cs="Arial"/>
          <w:b/>
          <w:szCs w:val="28"/>
        </w:rPr>
        <w:t xml:space="preserve">C. </w:t>
      </w:r>
      <w:r w:rsidR="00B337A7">
        <w:rPr>
          <w:rFonts w:ascii="Arial" w:hAnsi="Arial" w:cs="Arial"/>
          <w:b/>
          <w:szCs w:val="28"/>
        </w:rPr>
        <w:t>Owner / agent acknowledgement</w:t>
      </w:r>
    </w:p>
    <w:p w14:paraId="655C9FF3" w14:textId="77777777" w:rsidR="0026127A" w:rsidRPr="00B337A7" w:rsidRDefault="0026127A" w:rsidP="0026127A">
      <w:pPr>
        <w:pStyle w:val="ListParagraph"/>
        <w:tabs>
          <w:tab w:val="left" w:pos="426"/>
        </w:tabs>
        <w:spacing w:before="120" w:after="120"/>
        <w:ind w:left="0"/>
        <w:contextualSpacing w:val="0"/>
        <w:jc w:val="both"/>
        <w:rPr>
          <w:rFonts w:ascii="Arial" w:hAnsi="Arial" w:cs="Arial"/>
          <w:sz w:val="18"/>
          <w:szCs w:val="16"/>
        </w:rPr>
      </w:pPr>
      <w:r w:rsidRPr="00B337A7">
        <w:rPr>
          <w:rFonts w:ascii="Arial" w:hAnsi="Arial" w:cs="Arial"/>
          <w:sz w:val="18"/>
          <w:szCs w:val="16"/>
        </w:rPr>
        <w:t xml:space="preserve">I acknowledge receipt of the above </w:t>
      </w:r>
      <w:r w:rsidR="00B337A7" w:rsidRPr="00B337A7">
        <w:rPr>
          <w:rFonts w:ascii="Arial" w:hAnsi="Arial" w:cs="Arial"/>
          <w:sz w:val="18"/>
          <w:szCs w:val="16"/>
        </w:rPr>
        <w:t>non-conformances</w:t>
      </w:r>
      <w:r w:rsidRPr="00B337A7">
        <w:rPr>
          <w:rFonts w:ascii="Arial" w:hAnsi="Arial" w:cs="Arial"/>
          <w:sz w:val="18"/>
          <w:szCs w:val="16"/>
        </w:rPr>
        <w:t xml:space="preserve">: </w:t>
      </w:r>
    </w:p>
    <w:p w14:paraId="2D712936" w14:textId="77777777" w:rsidR="0026127A" w:rsidRPr="00704562" w:rsidRDefault="0026127A" w:rsidP="00596825">
      <w:pPr>
        <w:tabs>
          <w:tab w:val="left" w:pos="4395"/>
          <w:tab w:val="left" w:pos="7797"/>
        </w:tabs>
        <w:spacing w:before="120"/>
        <w:jc w:val="both"/>
        <w:rPr>
          <w:rFonts w:ascii="Arial" w:hAnsi="Arial" w:cs="Arial"/>
          <w:b/>
        </w:rPr>
      </w:pPr>
      <w:r>
        <w:rPr>
          <w:rFonts w:ascii="Arial" w:hAnsi="Arial" w:cs="Arial"/>
          <w:sz w:val="18"/>
          <w:szCs w:val="16"/>
        </w:rPr>
        <w:t>Received by (name of recipient)</w:t>
      </w:r>
      <w:r>
        <w:rPr>
          <w:rFonts w:ascii="Arial" w:hAnsi="Arial" w:cs="Arial"/>
          <w:sz w:val="18"/>
          <w:szCs w:val="16"/>
        </w:rPr>
        <w:tab/>
      </w:r>
      <w:r w:rsidRPr="00FD7D5D">
        <w:rPr>
          <w:rFonts w:ascii="Arial" w:hAnsi="Arial" w:cs="Arial"/>
          <w:bCs/>
          <w:sz w:val="18"/>
          <w:szCs w:val="18"/>
        </w:rPr>
        <w:t>Signature</w:t>
      </w:r>
      <w:r>
        <w:rPr>
          <w:rFonts w:ascii="Arial" w:hAnsi="Arial" w:cs="Arial"/>
          <w:bCs/>
          <w:sz w:val="18"/>
          <w:szCs w:val="18"/>
        </w:rPr>
        <w:t xml:space="preserve"> of recipient</w:t>
      </w:r>
      <w:r w:rsidRPr="00704562">
        <w:rPr>
          <w:rFonts w:ascii="Arial" w:hAnsi="Arial" w:cs="Arial"/>
          <w:sz w:val="18"/>
          <w:szCs w:val="16"/>
        </w:rPr>
        <w:tab/>
      </w:r>
      <w:r>
        <w:rPr>
          <w:rFonts w:ascii="Arial" w:hAnsi="Arial" w:cs="Arial"/>
          <w:sz w:val="18"/>
          <w:szCs w:val="16"/>
        </w:rPr>
        <w:t>Date of receipt</w:t>
      </w:r>
      <w:r w:rsidRPr="00704562">
        <w:rPr>
          <w:rFonts w:ascii="Arial" w:hAnsi="Arial" w:cs="Arial"/>
          <w:sz w:val="18"/>
          <w:szCs w:val="16"/>
        </w:rPr>
        <w:tab/>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3"/>
        <w:gridCol w:w="142"/>
        <w:gridCol w:w="3260"/>
        <w:gridCol w:w="142"/>
        <w:gridCol w:w="2409"/>
      </w:tblGrid>
      <w:tr w:rsidR="0026127A" w:rsidRPr="0002534B" w14:paraId="4E1CA074" w14:textId="77777777" w:rsidTr="006A2EFB">
        <w:trPr>
          <w:trHeight w:hRule="exact" w:val="454"/>
        </w:trPr>
        <w:tc>
          <w:tcPr>
            <w:tcW w:w="4253" w:type="dxa"/>
            <w:shd w:val="clear" w:color="auto" w:fill="auto"/>
            <w:vAlign w:val="center"/>
          </w:tcPr>
          <w:p w14:paraId="6946C0BA" w14:textId="77777777" w:rsidR="0026127A" w:rsidRPr="0002534B" w:rsidRDefault="0026127A" w:rsidP="0010705F">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2" w:type="dxa"/>
            <w:tcBorders>
              <w:top w:val="nil"/>
              <w:bottom w:val="nil"/>
            </w:tcBorders>
            <w:shd w:val="clear" w:color="auto" w:fill="auto"/>
            <w:vAlign w:val="center"/>
          </w:tcPr>
          <w:p w14:paraId="5A5C7DAE" w14:textId="77777777" w:rsidR="0026127A" w:rsidRPr="0002534B" w:rsidRDefault="0026127A" w:rsidP="0010705F">
            <w:pPr>
              <w:pStyle w:val="ListParagraph"/>
              <w:tabs>
                <w:tab w:val="left" w:pos="426"/>
              </w:tabs>
              <w:ind w:left="0"/>
              <w:contextualSpacing w:val="0"/>
              <w:rPr>
                <w:rFonts w:ascii="Arial" w:hAnsi="Arial" w:cs="Arial"/>
                <w:sz w:val="18"/>
                <w:szCs w:val="18"/>
              </w:rPr>
            </w:pPr>
          </w:p>
        </w:tc>
        <w:tc>
          <w:tcPr>
            <w:tcW w:w="3260" w:type="dxa"/>
            <w:tcBorders>
              <w:top w:val="single" w:sz="4" w:space="0" w:color="auto"/>
              <w:bottom w:val="single" w:sz="4" w:space="0" w:color="auto"/>
            </w:tcBorders>
            <w:shd w:val="clear" w:color="auto" w:fill="auto"/>
            <w:vAlign w:val="center"/>
          </w:tcPr>
          <w:p w14:paraId="294E5B72" w14:textId="77777777" w:rsidR="0026127A" w:rsidRPr="0002534B" w:rsidRDefault="0026127A" w:rsidP="0010705F">
            <w:pPr>
              <w:pStyle w:val="ListParagraph"/>
              <w:tabs>
                <w:tab w:val="left" w:pos="426"/>
              </w:tabs>
              <w:ind w:left="0"/>
              <w:contextualSpacing w:val="0"/>
              <w:rPr>
                <w:rFonts w:ascii="Arial" w:hAnsi="Arial" w:cs="Arial"/>
                <w:sz w:val="18"/>
                <w:szCs w:val="18"/>
              </w:rPr>
            </w:pPr>
          </w:p>
        </w:tc>
        <w:tc>
          <w:tcPr>
            <w:tcW w:w="142" w:type="dxa"/>
            <w:tcBorders>
              <w:top w:val="nil"/>
              <w:bottom w:val="nil"/>
            </w:tcBorders>
            <w:shd w:val="clear" w:color="auto" w:fill="auto"/>
            <w:vAlign w:val="center"/>
          </w:tcPr>
          <w:p w14:paraId="3E16F915" w14:textId="77777777" w:rsidR="0026127A" w:rsidRPr="0002534B" w:rsidRDefault="0026127A" w:rsidP="0010705F">
            <w:pPr>
              <w:pStyle w:val="ListParagraph"/>
              <w:tabs>
                <w:tab w:val="left" w:pos="426"/>
              </w:tabs>
              <w:ind w:left="0"/>
              <w:contextualSpacing w:val="0"/>
              <w:rPr>
                <w:rFonts w:ascii="Arial" w:hAnsi="Arial" w:cs="Arial"/>
                <w:sz w:val="18"/>
                <w:szCs w:val="18"/>
              </w:rPr>
            </w:pPr>
          </w:p>
        </w:tc>
        <w:tc>
          <w:tcPr>
            <w:tcW w:w="2409" w:type="dxa"/>
            <w:shd w:val="clear" w:color="auto" w:fill="auto"/>
            <w:vAlign w:val="center"/>
          </w:tcPr>
          <w:p w14:paraId="125E7E36" w14:textId="77777777" w:rsidR="0026127A" w:rsidRPr="0002534B" w:rsidRDefault="0026127A" w:rsidP="0010705F">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3B445CE1" w14:textId="77777777" w:rsidR="0026127A" w:rsidRPr="00E5255C" w:rsidRDefault="0026127A" w:rsidP="0026127A">
      <w:pPr>
        <w:spacing w:after="120"/>
        <w:jc w:val="both"/>
        <w:rPr>
          <w:rFonts w:ascii="Arial" w:hAnsi="Arial"/>
          <w:i/>
          <w:sz w:val="2"/>
          <w:szCs w:val="18"/>
        </w:rPr>
      </w:pPr>
    </w:p>
    <w:p w14:paraId="48ABFC4E" w14:textId="77777777" w:rsidR="00181AFD" w:rsidRDefault="00181AFD" w:rsidP="006A2EFB">
      <w:pPr>
        <w:pStyle w:val="ListParagraph"/>
        <w:tabs>
          <w:tab w:val="left" w:pos="426"/>
        </w:tabs>
        <w:spacing w:before="240" w:after="120"/>
        <w:ind w:left="0"/>
        <w:contextualSpacing w:val="0"/>
        <w:jc w:val="both"/>
        <w:rPr>
          <w:rFonts w:ascii="Arial" w:hAnsi="Arial" w:cs="Arial"/>
          <w:b/>
          <w:szCs w:val="28"/>
        </w:rPr>
      </w:pPr>
    </w:p>
    <w:p w14:paraId="08FB0AA4" w14:textId="77777777" w:rsidR="00B337A7" w:rsidRDefault="00B337A7" w:rsidP="006A2EFB">
      <w:pPr>
        <w:pStyle w:val="ListParagraph"/>
        <w:tabs>
          <w:tab w:val="left" w:pos="426"/>
        </w:tabs>
        <w:spacing w:before="240" w:after="120"/>
        <w:ind w:left="0"/>
        <w:contextualSpacing w:val="0"/>
        <w:jc w:val="both"/>
        <w:rPr>
          <w:rFonts w:ascii="Arial" w:hAnsi="Arial" w:cs="Arial"/>
          <w:b/>
          <w:szCs w:val="28"/>
        </w:rPr>
      </w:pPr>
      <w:r>
        <w:rPr>
          <w:rFonts w:ascii="Arial" w:hAnsi="Arial" w:cs="Arial"/>
          <w:b/>
          <w:szCs w:val="28"/>
        </w:rPr>
        <w:lastRenderedPageBreak/>
        <w:t>D. Temporary operations document</w:t>
      </w:r>
    </w:p>
    <w:p w14:paraId="21D3E1F0" w14:textId="77777777" w:rsidR="00B337A7" w:rsidRPr="00D226E2" w:rsidRDefault="00B337A7" w:rsidP="00B337A7">
      <w:pPr>
        <w:tabs>
          <w:tab w:val="left" w:pos="4395"/>
        </w:tabs>
        <w:spacing w:after="40"/>
        <w:rPr>
          <w:rFonts w:ascii="Arial" w:hAnsi="Arial" w:cs="Arial"/>
          <w:sz w:val="18"/>
          <w:szCs w:val="16"/>
        </w:rPr>
      </w:pPr>
      <w:r>
        <w:rPr>
          <w:rFonts w:ascii="Arial" w:hAnsi="Arial" w:cs="Arial"/>
          <w:sz w:val="18"/>
          <w:szCs w:val="16"/>
        </w:rPr>
        <w:t xml:space="preserve">Is this document being used for the purposes of Division 5 or 6 of EX07?    </w:t>
      </w:r>
      <w:r w:rsidRPr="00AD56D1">
        <w:rPr>
          <w:rFonts w:ascii="Arial" w:hAnsi="Arial" w:cs="Arial"/>
          <w:b/>
          <w:sz w:val="18"/>
          <w:szCs w:val="16"/>
        </w:rPr>
        <w:t>No</w:t>
      </w:r>
      <w:r>
        <w:rPr>
          <w:rFonts w:ascii="Arial" w:hAnsi="Arial" w:cs="Arial"/>
          <w:b/>
          <w:sz w:val="18"/>
          <w:szCs w:val="16"/>
        </w:rPr>
        <w:t xml:space="preserve"> </w:t>
      </w:r>
      <w:r>
        <w:rPr>
          <w:rFonts w:ascii="Arial" w:hAnsi="Arial" w:cs="Arial"/>
          <w:b/>
          <w:sz w:val="18"/>
          <w:szCs w:val="16"/>
        </w:rPr>
        <w:fldChar w:fldCharType="begin">
          <w:ffData>
            <w:name w:val=""/>
            <w:enabled/>
            <w:calcOnExit w:val="0"/>
            <w:checkBox>
              <w:sizeAuto/>
              <w:default w:val="0"/>
            </w:checkBox>
          </w:ffData>
        </w:fldChar>
      </w:r>
      <w:r>
        <w:rPr>
          <w:rFonts w:ascii="Arial" w:hAnsi="Arial" w:cs="Arial"/>
          <w:b/>
          <w:sz w:val="18"/>
          <w:szCs w:val="16"/>
        </w:rPr>
        <w:instrText xml:space="preserve"> FORMCHECKBOX </w:instrText>
      </w:r>
      <w:r>
        <w:rPr>
          <w:rFonts w:ascii="Arial" w:hAnsi="Arial" w:cs="Arial"/>
          <w:b/>
          <w:sz w:val="18"/>
          <w:szCs w:val="16"/>
        </w:rPr>
      </w:r>
      <w:r>
        <w:rPr>
          <w:rFonts w:ascii="Arial" w:hAnsi="Arial" w:cs="Arial"/>
          <w:b/>
          <w:sz w:val="18"/>
          <w:szCs w:val="16"/>
        </w:rPr>
        <w:fldChar w:fldCharType="end"/>
      </w:r>
      <w:r>
        <w:rPr>
          <w:rFonts w:ascii="Arial" w:hAnsi="Arial" w:cs="Arial"/>
          <w:sz w:val="18"/>
          <w:szCs w:val="16"/>
        </w:rPr>
        <w:tab/>
        <w:t xml:space="preserve">    </w:t>
      </w:r>
      <w:r w:rsidRPr="00AD56D1">
        <w:rPr>
          <w:rFonts w:ascii="Arial" w:hAnsi="Arial" w:cs="Arial"/>
          <w:b/>
          <w:sz w:val="18"/>
          <w:szCs w:val="16"/>
        </w:rPr>
        <w:t>Yes</w:t>
      </w:r>
      <w:r>
        <w:rPr>
          <w:rFonts w:ascii="Arial" w:hAnsi="Arial" w:cs="Arial"/>
          <w:sz w:val="18"/>
          <w:szCs w:val="16"/>
        </w:rPr>
        <w:t xml:space="preserve"> </w:t>
      </w:r>
      <w:r>
        <w:rPr>
          <w:rFonts w:ascii="Arial" w:hAnsi="Arial" w:cs="Arial"/>
          <w:b/>
          <w:sz w:val="18"/>
          <w:szCs w:val="16"/>
        </w:rPr>
        <w:fldChar w:fldCharType="begin">
          <w:ffData>
            <w:name w:val=""/>
            <w:enabled/>
            <w:calcOnExit w:val="0"/>
            <w:checkBox>
              <w:sizeAuto/>
              <w:default w:val="0"/>
            </w:checkBox>
          </w:ffData>
        </w:fldChar>
      </w:r>
      <w:r>
        <w:rPr>
          <w:rFonts w:ascii="Arial" w:hAnsi="Arial" w:cs="Arial"/>
          <w:b/>
          <w:sz w:val="18"/>
          <w:szCs w:val="16"/>
        </w:rPr>
        <w:instrText xml:space="preserve"> FORMCHECKBOX </w:instrText>
      </w:r>
      <w:r>
        <w:rPr>
          <w:rFonts w:ascii="Arial" w:hAnsi="Arial" w:cs="Arial"/>
          <w:b/>
          <w:sz w:val="18"/>
          <w:szCs w:val="16"/>
        </w:rPr>
      </w:r>
      <w:r>
        <w:rPr>
          <w:rFonts w:ascii="Arial" w:hAnsi="Arial" w:cs="Arial"/>
          <w:b/>
          <w:sz w:val="18"/>
          <w:szCs w:val="16"/>
        </w:rPr>
        <w:fldChar w:fldCharType="end"/>
      </w:r>
      <w:r>
        <w:rPr>
          <w:rFonts w:ascii="Arial" w:hAnsi="Arial" w:cs="Arial"/>
          <w:sz w:val="18"/>
          <w:szCs w:val="16"/>
        </w:rPr>
        <w:t xml:space="preserve"> </w:t>
      </w:r>
      <w:r w:rsidRPr="00D226E2">
        <w:rPr>
          <w:rFonts w:ascii="Arial" w:hAnsi="Arial" w:cs="Arial"/>
          <w:sz w:val="18"/>
          <w:szCs w:val="16"/>
        </w:rPr>
        <w:t>if yes, complete the below statements otherwise leave blank.</w:t>
      </w:r>
    </w:p>
    <w:p w14:paraId="588F7C0B" w14:textId="77777777" w:rsidR="00B337A7" w:rsidRPr="00AD56D1" w:rsidRDefault="00B337A7" w:rsidP="00B337A7">
      <w:pPr>
        <w:tabs>
          <w:tab w:val="left" w:pos="4395"/>
        </w:tabs>
        <w:spacing w:after="40"/>
        <w:jc w:val="both"/>
        <w:rPr>
          <w:rFonts w:ascii="Arial" w:hAnsi="Arial" w:cs="Arial"/>
          <w:sz w:val="8"/>
          <w:szCs w:val="16"/>
        </w:rPr>
      </w:pPr>
    </w:p>
    <w:p w14:paraId="13969342" w14:textId="77777777" w:rsidR="00B337A7" w:rsidRDefault="00B337A7" w:rsidP="00B337A7">
      <w:pPr>
        <w:spacing w:before="40" w:after="40"/>
        <w:contextualSpacing/>
        <w:jc w:val="both"/>
        <w:rPr>
          <w:rFonts w:ascii="Arial" w:hAnsi="Arial" w:cs="Arial"/>
          <w:sz w:val="18"/>
          <w:szCs w:val="18"/>
        </w:rPr>
      </w:pPr>
      <w:r w:rsidRPr="00D226E2">
        <w:rPr>
          <w:rFonts w:ascii="Arial" w:hAnsi="Arial" w:cs="Arial"/>
          <w:sz w:val="18"/>
          <w:szCs w:val="18"/>
        </w:rPr>
        <w:t>The vessel specified</w:t>
      </w:r>
      <w:r w:rsidRPr="00F80069">
        <w:rPr>
          <w:rFonts w:ascii="Arial" w:hAnsi="Arial" w:cs="Arial"/>
          <w:sz w:val="18"/>
          <w:szCs w:val="18"/>
        </w:rPr>
        <w:t xml:space="preserve"> </w:t>
      </w:r>
      <w:r>
        <w:rPr>
          <w:rFonts w:ascii="Arial" w:hAnsi="Arial" w:cs="Arial"/>
          <w:sz w:val="18"/>
          <w:szCs w:val="18"/>
        </w:rPr>
        <w:t xml:space="preserve">in </w:t>
      </w:r>
      <w:r w:rsidRPr="001E3BFA">
        <w:rPr>
          <w:rFonts w:ascii="Arial" w:hAnsi="Arial" w:cs="Arial"/>
          <w:b/>
          <w:sz w:val="18"/>
          <w:szCs w:val="18"/>
        </w:rPr>
        <w:t>section A</w:t>
      </w:r>
      <w:r>
        <w:rPr>
          <w:rFonts w:ascii="Arial" w:hAnsi="Arial" w:cs="Arial"/>
          <w:sz w:val="18"/>
          <w:szCs w:val="18"/>
        </w:rPr>
        <w:t xml:space="preserve"> </w:t>
      </w:r>
      <w:r w:rsidRPr="00F80069">
        <w:rPr>
          <w:rFonts w:ascii="Arial" w:hAnsi="Arial" w:cs="Arial"/>
          <w:sz w:val="18"/>
          <w:szCs w:val="18"/>
        </w:rPr>
        <w:t xml:space="preserve">is, as a consequence of </w:t>
      </w:r>
      <w:r>
        <w:rPr>
          <w:rFonts w:ascii="Arial" w:hAnsi="Arial" w:cs="Arial"/>
          <w:sz w:val="18"/>
          <w:szCs w:val="18"/>
        </w:rPr>
        <w:t>division 5 or 6</w:t>
      </w:r>
      <w:r w:rsidRPr="00F80069">
        <w:rPr>
          <w:rFonts w:ascii="Arial" w:hAnsi="Arial" w:cs="Arial"/>
          <w:sz w:val="18"/>
          <w:szCs w:val="18"/>
        </w:rPr>
        <w:t xml:space="preserve"> of </w:t>
      </w:r>
      <w:r w:rsidRPr="00F80069">
        <w:rPr>
          <w:rFonts w:ascii="Arial" w:hAnsi="Arial" w:cs="Arial"/>
          <w:i/>
          <w:sz w:val="18"/>
          <w:szCs w:val="18"/>
        </w:rPr>
        <w:t>Marine Safety</w:t>
      </w:r>
      <w:r>
        <w:rPr>
          <w:rFonts w:ascii="Arial" w:hAnsi="Arial" w:cs="Arial"/>
          <w:i/>
          <w:sz w:val="18"/>
          <w:szCs w:val="18"/>
        </w:rPr>
        <w:t xml:space="preserve"> </w:t>
      </w:r>
      <w:r w:rsidRPr="00F80069">
        <w:rPr>
          <w:rFonts w:ascii="Arial" w:hAnsi="Arial" w:cs="Arial"/>
          <w:i/>
          <w:sz w:val="18"/>
          <w:szCs w:val="18"/>
        </w:rPr>
        <w:t>(temp</w:t>
      </w:r>
      <w:r>
        <w:rPr>
          <w:rFonts w:ascii="Arial" w:hAnsi="Arial" w:cs="Arial"/>
          <w:i/>
          <w:sz w:val="18"/>
          <w:szCs w:val="18"/>
        </w:rPr>
        <w:t>orary operations) exemption 20</w:t>
      </w:r>
      <w:r w:rsidR="004035DE">
        <w:rPr>
          <w:rFonts w:ascii="Arial" w:hAnsi="Arial" w:cs="Arial"/>
          <w:i/>
          <w:sz w:val="18"/>
          <w:szCs w:val="18"/>
        </w:rPr>
        <w:t>20</w:t>
      </w:r>
      <w:r>
        <w:rPr>
          <w:rFonts w:ascii="Arial" w:hAnsi="Arial" w:cs="Arial"/>
          <w:i/>
          <w:sz w:val="18"/>
          <w:szCs w:val="18"/>
        </w:rPr>
        <w:t xml:space="preserve"> </w:t>
      </w:r>
      <w:r w:rsidRPr="00AD56D1">
        <w:rPr>
          <w:rFonts w:ascii="Arial" w:hAnsi="Arial" w:cs="Arial"/>
          <w:sz w:val="18"/>
          <w:szCs w:val="18"/>
        </w:rPr>
        <w:t>(EX07),</w:t>
      </w:r>
      <w:r w:rsidRPr="00F80069">
        <w:rPr>
          <w:rFonts w:ascii="Arial" w:hAnsi="Arial" w:cs="Arial"/>
          <w:sz w:val="18"/>
          <w:szCs w:val="18"/>
        </w:rPr>
        <w:t xml:space="preserve"> exempted </w:t>
      </w:r>
      <w:r>
        <w:rPr>
          <w:rFonts w:ascii="Arial" w:hAnsi="Arial" w:cs="Arial"/>
          <w:sz w:val="18"/>
          <w:szCs w:val="18"/>
        </w:rPr>
        <w:t>from:</w:t>
      </w:r>
    </w:p>
    <w:p w14:paraId="129BF59D" w14:textId="77777777" w:rsidR="00B337A7" w:rsidRDefault="00B337A7" w:rsidP="00B337A7">
      <w:pPr>
        <w:pStyle w:val="ListParagraph"/>
        <w:spacing w:before="40" w:after="40"/>
        <w:ind w:left="426" w:hanging="426"/>
        <w:jc w:val="both"/>
        <w:rPr>
          <w:rFonts w:ascii="Arial" w:hAnsi="Arial" w:cs="Arial"/>
          <w:i/>
          <w:sz w:val="14"/>
          <w:szCs w:val="16"/>
        </w:rPr>
      </w:pPr>
      <w:r w:rsidRPr="0077481F">
        <w:rPr>
          <w:rFonts w:ascii="Arial" w:hAnsi="Arial" w:cs="Arial"/>
          <w:b/>
          <w:sz w:val="18"/>
          <w:szCs w:val="18"/>
        </w:rPr>
        <w:t>Select one</w:t>
      </w:r>
      <w:r>
        <w:rPr>
          <w:rFonts w:ascii="Arial" w:hAnsi="Arial" w:cs="Arial"/>
          <w:sz w:val="18"/>
          <w:szCs w:val="18"/>
        </w:rPr>
        <w:t xml:space="preserve"> </w:t>
      </w:r>
      <w:r w:rsidRPr="00B337A7">
        <w:rPr>
          <w:rFonts w:ascii="Arial" w:hAnsi="Arial" w:cs="Arial"/>
          <w:i/>
          <w:sz w:val="16"/>
          <w:szCs w:val="16"/>
        </w:rPr>
        <w:t>* Strikethrough as appropriate</w:t>
      </w:r>
    </w:p>
    <w:p w14:paraId="042A4914" w14:textId="77777777" w:rsidR="00B337A7" w:rsidRPr="00C30EBF" w:rsidRDefault="00B337A7" w:rsidP="00607D23">
      <w:pPr>
        <w:spacing w:before="40" w:after="40"/>
        <w:ind w:left="426" w:right="-142" w:hanging="426"/>
        <w:contextualSpacing/>
        <w:rPr>
          <w:rFonts w:ascii="Arial" w:hAnsi="Arial" w:cs="Arial"/>
          <w:sz w:val="14"/>
          <w:szCs w:val="18"/>
        </w:rPr>
      </w:pPr>
      <w:r>
        <w:rPr>
          <w:rFonts w:ascii="Arial" w:hAnsi="Arial" w:cs="Arial"/>
          <w:b/>
          <w:sz w:val="18"/>
          <w:szCs w:val="16"/>
        </w:rPr>
        <w:fldChar w:fldCharType="begin">
          <w:ffData>
            <w:name w:val=""/>
            <w:enabled/>
            <w:calcOnExit w:val="0"/>
            <w:checkBox>
              <w:sizeAuto/>
              <w:default w:val="0"/>
            </w:checkBox>
          </w:ffData>
        </w:fldChar>
      </w:r>
      <w:r>
        <w:rPr>
          <w:rFonts w:ascii="Arial" w:hAnsi="Arial" w:cs="Arial"/>
          <w:b/>
          <w:sz w:val="18"/>
          <w:szCs w:val="16"/>
        </w:rPr>
        <w:instrText xml:space="preserve"> FORMCHECKBOX </w:instrText>
      </w:r>
      <w:r>
        <w:rPr>
          <w:rFonts w:ascii="Arial" w:hAnsi="Arial" w:cs="Arial"/>
          <w:b/>
          <w:sz w:val="18"/>
          <w:szCs w:val="16"/>
        </w:rPr>
      </w:r>
      <w:r>
        <w:rPr>
          <w:rFonts w:ascii="Arial" w:hAnsi="Arial" w:cs="Arial"/>
          <w:b/>
          <w:sz w:val="18"/>
          <w:szCs w:val="16"/>
        </w:rPr>
        <w:fldChar w:fldCharType="end"/>
      </w:r>
      <w:r>
        <w:rPr>
          <w:rFonts w:ascii="Arial" w:hAnsi="Arial" w:cs="Arial"/>
          <w:sz w:val="18"/>
          <w:szCs w:val="18"/>
        </w:rPr>
        <w:t xml:space="preserve"> </w:t>
      </w:r>
      <w:r>
        <w:rPr>
          <w:rFonts w:ascii="Arial" w:hAnsi="Arial" w:cs="Arial"/>
          <w:sz w:val="18"/>
          <w:szCs w:val="18"/>
        </w:rPr>
        <w:tab/>
        <w:t xml:space="preserve">after a periodic survey (Division 5 of EX07) </w:t>
      </w:r>
      <w:r w:rsidR="004035DE">
        <w:rPr>
          <w:rFonts w:ascii="Arial" w:hAnsi="Arial" w:cs="Arial"/>
          <w:sz w:val="18"/>
          <w:szCs w:val="18"/>
        </w:rPr>
        <w:t>–</w:t>
      </w:r>
      <w:r>
        <w:rPr>
          <w:rFonts w:ascii="Arial" w:hAnsi="Arial" w:cs="Arial"/>
          <w:sz w:val="18"/>
          <w:szCs w:val="18"/>
        </w:rPr>
        <w:t xml:space="preserve"> compliance with the conditions</w:t>
      </w:r>
      <w:r w:rsidRPr="00AD56D1">
        <w:rPr>
          <w:rFonts w:ascii="Arial" w:hAnsi="Arial" w:cs="Arial"/>
          <w:sz w:val="18"/>
          <w:szCs w:val="18"/>
        </w:rPr>
        <w:t xml:space="preserve"> of Marine Order 503</w:t>
      </w:r>
      <w:r>
        <w:rPr>
          <w:rFonts w:ascii="Arial" w:hAnsi="Arial" w:cs="Arial"/>
          <w:sz w:val="18"/>
          <w:szCs w:val="18"/>
        </w:rPr>
        <w:t xml:space="preserve"> mentioned in EX07</w:t>
      </w:r>
      <w:r w:rsidRPr="00AD56D1">
        <w:rPr>
          <w:rFonts w:ascii="Arial" w:hAnsi="Arial" w:cs="Arial"/>
          <w:sz w:val="18"/>
          <w:szCs w:val="18"/>
        </w:rPr>
        <w:t xml:space="preserve"> </w:t>
      </w:r>
      <w:r w:rsidR="00607D23">
        <w:rPr>
          <w:rFonts w:ascii="Arial" w:hAnsi="Arial" w:cs="Arial"/>
          <w:sz w:val="18"/>
          <w:szCs w:val="18"/>
        </w:rPr>
        <w:t>a</w:t>
      </w:r>
      <w:r w:rsidRPr="00AD56D1">
        <w:rPr>
          <w:rFonts w:ascii="Arial" w:hAnsi="Arial" w:cs="Arial"/>
          <w:sz w:val="18"/>
          <w:szCs w:val="18"/>
        </w:rPr>
        <w:t xml:space="preserve">nd, if the vessel must have a load line certificate, </w:t>
      </w:r>
      <w:r>
        <w:rPr>
          <w:rFonts w:ascii="Arial" w:hAnsi="Arial" w:cs="Arial"/>
          <w:sz w:val="18"/>
          <w:szCs w:val="18"/>
        </w:rPr>
        <w:t>the conditions</w:t>
      </w:r>
      <w:r w:rsidRPr="00AD56D1">
        <w:rPr>
          <w:rFonts w:ascii="Arial" w:hAnsi="Arial" w:cs="Arial"/>
          <w:sz w:val="18"/>
          <w:szCs w:val="18"/>
        </w:rPr>
        <w:t xml:space="preserve"> of Marine Order 507</w:t>
      </w:r>
      <w:r w:rsidRPr="00C30EBF">
        <w:rPr>
          <w:rFonts w:ascii="Arial" w:hAnsi="Arial" w:cs="Arial"/>
          <w:sz w:val="18"/>
          <w:szCs w:val="18"/>
        </w:rPr>
        <w:t xml:space="preserve">. </w:t>
      </w:r>
      <w:r w:rsidRPr="00C30EBF">
        <w:rPr>
          <w:rFonts w:ascii="Arial" w:hAnsi="Arial" w:cs="Arial"/>
          <w:sz w:val="18"/>
          <w:szCs w:val="16"/>
        </w:rPr>
        <w:t xml:space="preserve">The vessel </w:t>
      </w:r>
      <w:r>
        <w:rPr>
          <w:rFonts w:ascii="Arial" w:hAnsi="Arial" w:cs="Arial"/>
          <w:sz w:val="18"/>
          <w:szCs w:val="16"/>
        </w:rPr>
        <w:t>must have</w:t>
      </w:r>
      <w:r w:rsidRPr="00C30EBF">
        <w:rPr>
          <w:rFonts w:ascii="Arial" w:hAnsi="Arial" w:cs="Arial"/>
          <w:sz w:val="18"/>
          <w:szCs w:val="16"/>
        </w:rPr>
        <w:t xml:space="preserve"> a </w:t>
      </w:r>
      <w:r w:rsidRPr="00C30EBF">
        <w:rPr>
          <w:rFonts w:ascii="Arial" w:hAnsi="Arial" w:cs="Arial"/>
          <w:i/>
          <w:sz w:val="18"/>
          <w:szCs w:val="16"/>
        </w:rPr>
        <w:t>certificate of survey / load line certificate*</w:t>
      </w:r>
      <w:r w:rsidRPr="00C30EBF">
        <w:rPr>
          <w:rFonts w:ascii="Arial" w:hAnsi="Arial" w:cs="Arial"/>
          <w:sz w:val="18"/>
          <w:szCs w:val="16"/>
        </w:rPr>
        <w:t xml:space="preserve"> </w:t>
      </w:r>
      <w:r>
        <w:rPr>
          <w:rFonts w:ascii="Arial" w:hAnsi="Arial" w:cs="Arial"/>
          <w:sz w:val="18"/>
          <w:szCs w:val="16"/>
        </w:rPr>
        <w:t>in force</w:t>
      </w:r>
      <w:r w:rsidRPr="00C30EBF">
        <w:rPr>
          <w:rFonts w:ascii="Arial" w:hAnsi="Arial" w:cs="Arial"/>
          <w:sz w:val="18"/>
          <w:szCs w:val="16"/>
        </w:rPr>
        <w:t xml:space="preserve">. </w:t>
      </w:r>
      <w:r>
        <w:rPr>
          <w:rFonts w:ascii="Arial" w:hAnsi="Arial" w:cs="Arial"/>
          <w:sz w:val="18"/>
          <w:szCs w:val="18"/>
        </w:rPr>
        <w:t xml:space="preserve">The exemption ends on </w:t>
      </w:r>
      <w:r>
        <w:rPr>
          <w:rFonts w:ascii="Arial" w:hAnsi="Arial" w:cs="Arial"/>
          <w:sz w:val="18"/>
          <w:szCs w:val="18"/>
          <w:u w:val="single"/>
        </w:rPr>
        <w:fldChar w:fldCharType="begin">
          <w:ffData>
            <w:name w:val=""/>
            <w:enabled/>
            <w:calcOnExit w:val="0"/>
            <w:textInput>
              <w:type w:val="date"/>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ab/>
      </w:r>
      <w:r w:rsidR="00607D23">
        <w:rPr>
          <w:rFonts w:ascii="Arial" w:hAnsi="Arial" w:cs="Arial"/>
          <w:sz w:val="18"/>
          <w:szCs w:val="18"/>
          <w:u w:val="single"/>
        </w:rPr>
        <w:t xml:space="preserve">                 </w:t>
      </w:r>
      <w:r>
        <w:rPr>
          <w:rFonts w:ascii="Arial" w:hAnsi="Arial" w:cs="Arial"/>
          <w:sz w:val="18"/>
          <w:szCs w:val="18"/>
        </w:rPr>
        <w:t xml:space="preserve">  </w:t>
      </w:r>
      <w:r w:rsidRPr="00C30EBF">
        <w:rPr>
          <w:rFonts w:ascii="Arial" w:hAnsi="Arial" w:cs="Arial"/>
          <w:i/>
          <w:sz w:val="14"/>
          <w:szCs w:val="18"/>
        </w:rPr>
        <w:t xml:space="preserve">(enter </w:t>
      </w:r>
      <w:r>
        <w:rPr>
          <w:rFonts w:ascii="Arial" w:hAnsi="Arial" w:cs="Arial"/>
          <w:i/>
          <w:sz w:val="14"/>
          <w:szCs w:val="18"/>
        </w:rPr>
        <w:t xml:space="preserve">expiry </w:t>
      </w:r>
      <w:r w:rsidRPr="00C30EBF">
        <w:rPr>
          <w:rFonts w:ascii="Arial" w:hAnsi="Arial" w:cs="Arial"/>
          <w:i/>
          <w:sz w:val="14"/>
          <w:szCs w:val="18"/>
        </w:rPr>
        <w:t>date</w:t>
      </w:r>
      <w:r>
        <w:rPr>
          <w:rFonts w:ascii="Arial" w:hAnsi="Arial" w:cs="Arial"/>
          <w:sz w:val="14"/>
          <w:szCs w:val="18"/>
        </w:rPr>
        <w:t xml:space="preserve">) </w:t>
      </w:r>
      <w:r w:rsidR="007B71F8">
        <w:rPr>
          <w:rFonts w:ascii="Arial" w:hAnsi="Arial" w:cs="Arial"/>
          <w:sz w:val="18"/>
          <w:szCs w:val="18"/>
        </w:rPr>
        <w:t xml:space="preserve">or </w:t>
      </w:r>
      <w:r w:rsidR="00F2791E">
        <w:rPr>
          <w:rFonts w:ascii="Arial" w:hAnsi="Arial" w:cs="Arial"/>
          <w:sz w:val="18"/>
          <w:szCs w:val="18"/>
        </w:rPr>
        <w:t>90</w:t>
      </w:r>
      <w:r>
        <w:rPr>
          <w:rFonts w:ascii="Arial" w:hAnsi="Arial" w:cs="Arial"/>
          <w:sz w:val="18"/>
          <w:szCs w:val="18"/>
        </w:rPr>
        <w:t xml:space="preserve"> days after it commences, whichever occurs first. </w:t>
      </w:r>
    </w:p>
    <w:p w14:paraId="65422ADA" w14:textId="77777777" w:rsidR="00B337A7" w:rsidRPr="00C30EBF" w:rsidRDefault="00B337A7" w:rsidP="00B337A7">
      <w:pPr>
        <w:spacing w:before="120" w:after="40"/>
        <w:ind w:left="426" w:hanging="426"/>
        <w:jc w:val="both"/>
        <w:rPr>
          <w:rFonts w:ascii="Arial" w:hAnsi="Arial" w:cs="Arial"/>
          <w:sz w:val="14"/>
          <w:szCs w:val="18"/>
        </w:rPr>
      </w:pPr>
      <w:r>
        <w:rPr>
          <w:rFonts w:ascii="Arial" w:hAnsi="Arial" w:cs="Arial"/>
          <w:b/>
          <w:sz w:val="18"/>
          <w:szCs w:val="16"/>
        </w:rPr>
        <w:fldChar w:fldCharType="begin">
          <w:ffData>
            <w:name w:val=""/>
            <w:enabled/>
            <w:calcOnExit w:val="0"/>
            <w:checkBox>
              <w:sizeAuto/>
              <w:default w:val="0"/>
            </w:checkBox>
          </w:ffData>
        </w:fldChar>
      </w:r>
      <w:r>
        <w:rPr>
          <w:rFonts w:ascii="Arial" w:hAnsi="Arial" w:cs="Arial"/>
          <w:b/>
          <w:sz w:val="18"/>
          <w:szCs w:val="16"/>
        </w:rPr>
        <w:instrText xml:space="preserve"> FORMCHECKBOX </w:instrText>
      </w:r>
      <w:r>
        <w:rPr>
          <w:rFonts w:ascii="Arial" w:hAnsi="Arial" w:cs="Arial"/>
          <w:b/>
          <w:sz w:val="18"/>
          <w:szCs w:val="16"/>
        </w:rPr>
      </w:r>
      <w:r>
        <w:rPr>
          <w:rFonts w:ascii="Arial" w:hAnsi="Arial" w:cs="Arial"/>
          <w:b/>
          <w:sz w:val="18"/>
          <w:szCs w:val="16"/>
        </w:rPr>
        <w:fldChar w:fldCharType="end"/>
      </w:r>
      <w:r>
        <w:rPr>
          <w:rFonts w:ascii="Arial" w:hAnsi="Arial" w:cs="Arial"/>
          <w:sz w:val="18"/>
          <w:szCs w:val="18"/>
        </w:rPr>
        <w:t xml:space="preserve"> </w:t>
      </w:r>
      <w:r>
        <w:rPr>
          <w:rFonts w:ascii="Arial" w:hAnsi="Arial" w:cs="Arial"/>
          <w:sz w:val="18"/>
          <w:szCs w:val="18"/>
        </w:rPr>
        <w:tab/>
        <w:t xml:space="preserve">after a renewal survey (Division 6 of EX07) </w:t>
      </w:r>
      <w:r w:rsidR="004035DE">
        <w:rPr>
          <w:rFonts w:ascii="Arial" w:hAnsi="Arial" w:cs="Arial"/>
          <w:sz w:val="18"/>
          <w:szCs w:val="18"/>
        </w:rPr>
        <w:t>–</w:t>
      </w:r>
      <w:r>
        <w:rPr>
          <w:rFonts w:ascii="Arial" w:hAnsi="Arial" w:cs="Arial"/>
          <w:sz w:val="18"/>
          <w:szCs w:val="18"/>
        </w:rPr>
        <w:t xml:space="preserve"> </w:t>
      </w:r>
      <w:r w:rsidRPr="00C30EBF">
        <w:rPr>
          <w:rFonts w:ascii="Arial" w:hAnsi="Arial" w:cs="Arial"/>
          <w:sz w:val="18"/>
          <w:szCs w:val="18"/>
        </w:rPr>
        <w:t xml:space="preserve">the requirement to have </w:t>
      </w:r>
      <w:r w:rsidRPr="00C30EBF">
        <w:rPr>
          <w:rFonts w:ascii="Arial" w:hAnsi="Arial" w:cs="Arial"/>
          <w:i/>
          <w:sz w:val="18"/>
          <w:szCs w:val="16"/>
        </w:rPr>
        <w:t>a</w:t>
      </w:r>
      <w:r w:rsidRPr="00C30EBF">
        <w:rPr>
          <w:rFonts w:ascii="Arial" w:hAnsi="Arial" w:cs="Arial"/>
          <w:sz w:val="18"/>
          <w:szCs w:val="16"/>
        </w:rPr>
        <w:t xml:space="preserve"> </w:t>
      </w:r>
      <w:r w:rsidRPr="00C30EBF">
        <w:rPr>
          <w:rFonts w:ascii="Arial" w:hAnsi="Arial" w:cs="Arial"/>
          <w:i/>
          <w:sz w:val="18"/>
          <w:szCs w:val="16"/>
        </w:rPr>
        <w:t>certificate of survey / load line certificate*</w:t>
      </w:r>
      <w:r w:rsidRPr="00C30EBF">
        <w:rPr>
          <w:rFonts w:ascii="Arial" w:hAnsi="Arial" w:cs="Arial"/>
          <w:sz w:val="18"/>
          <w:szCs w:val="16"/>
        </w:rPr>
        <w:t xml:space="preserve"> </w:t>
      </w:r>
      <w:r w:rsidRPr="00C30EBF">
        <w:rPr>
          <w:rFonts w:ascii="Arial" w:hAnsi="Arial" w:cs="Arial"/>
          <w:sz w:val="18"/>
          <w:szCs w:val="18"/>
        </w:rPr>
        <w:t xml:space="preserve">under the National Law. </w:t>
      </w:r>
      <w:r w:rsidRPr="00C30EBF">
        <w:rPr>
          <w:rFonts w:ascii="Arial" w:hAnsi="Arial" w:cs="Arial"/>
          <w:sz w:val="18"/>
          <w:szCs w:val="16"/>
        </w:rPr>
        <w:t xml:space="preserve">The vessel </w:t>
      </w:r>
      <w:r w:rsidRPr="0077481F">
        <w:rPr>
          <w:rFonts w:ascii="Arial" w:hAnsi="Arial" w:cs="Arial"/>
          <w:sz w:val="18"/>
          <w:szCs w:val="16"/>
        </w:rPr>
        <w:t>had in</w:t>
      </w:r>
      <w:r w:rsidRPr="00C30EBF">
        <w:rPr>
          <w:rFonts w:ascii="Arial" w:hAnsi="Arial" w:cs="Arial"/>
          <w:sz w:val="18"/>
          <w:szCs w:val="16"/>
        </w:rPr>
        <w:t xml:space="preserve"> force a </w:t>
      </w:r>
      <w:r w:rsidRPr="00C30EBF">
        <w:rPr>
          <w:rFonts w:ascii="Arial" w:hAnsi="Arial" w:cs="Arial"/>
          <w:i/>
          <w:sz w:val="18"/>
          <w:szCs w:val="16"/>
        </w:rPr>
        <w:t>certificate of survey / load line certificate*</w:t>
      </w:r>
      <w:r w:rsidRPr="00C30EBF">
        <w:rPr>
          <w:rFonts w:ascii="Arial" w:hAnsi="Arial" w:cs="Arial"/>
          <w:sz w:val="18"/>
          <w:szCs w:val="16"/>
        </w:rPr>
        <w:t xml:space="preserve"> that </w:t>
      </w:r>
      <w:r w:rsidRPr="0077481F">
        <w:rPr>
          <w:rFonts w:ascii="Arial" w:hAnsi="Arial" w:cs="Arial"/>
          <w:sz w:val="18"/>
          <w:szCs w:val="16"/>
        </w:rPr>
        <w:t>had not</w:t>
      </w:r>
      <w:r w:rsidRPr="00C30EBF">
        <w:rPr>
          <w:rFonts w:ascii="Arial" w:hAnsi="Arial" w:cs="Arial"/>
          <w:sz w:val="18"/>
          <w:szCs w:val="16"/>
        </w:rPr>
        <w:t xml:space="preserve"> been revoked or suspended.</w:t>
      </w:r>
      <w:r>
        <w:rPr>
          <w:rFonts w:ascii="Arial" w:hAnsi="Arial" w:cs="Arial"/>
          <w:sz w:val="18"/>
          <w:szCs w:val="16"/>
        </w:rPr>
        <w:t xml:space="preserve"> </w:t>
      </w:r>
      <w:r>
        <w:rPr>
          <w:rFonts w:ascii="Arial" w:hAnsi="Arial" w:cs="Arial"/>
          <w:sz w:val="18"/>
          <w:szCs w:val="18"/>
        </w:rPr>
        <w:t>Th</w:t>
      </w:r>
      <w:r w:rsidR="007B71F8">
        <w:rPr>
          <w:rFonts w:ascii="Arial" w:hAnsi="Arial" w:cs="Arial"/>
          <w:sz w:val="18"/>
          <w:szCs w:val="18"/>
        </w:rPr>
        <w:t>e exemption ends 120</w:t>
      </w:r>
      <w:r>
        <w:rPr>
          <w:rFonts w:ascii="Arial" w:hAnsi="Arial" w:cs="Arial"/>
          <w:sz w:val="18"/>
          <w:szCs w:val="18"/>
        </w:rPr>
        <w:t xml:space="preserve"> days after, the day the certificate of survey that has been in force expires. It is a condition of the exemption that </w:t>
      </w:r>
      <w:r w:rsidRPr="00630F47">
        <w:rPr>
          <w:rFonts w:ascii="Arial" w:hAnsi="Arial" w:cs="Arial"/>
          <w:sz w:val="18"/>
          <w:szCs w:val="18"/>
        </w:rPr>
        <w:t xml:space="preserve">the vessel </w:t>
      </w:r>
      <w:r>
        <w:rPr>
          <w:rFonts w:ascii="Arial" w:hAnsi="Arial" w:cs="Arial"/>
          <w:sz w:val="18"/>
          <w:szCs w:val="18"/>
        </w:rPr>
        <w:t xml:space="preserve">continues </w:t>
      </w:r>
      <w:r w:rsidR="00607D23">
        <w:rPr>
          <w:rFonts w:ascii="Arial" w:hAnsi="Arial" w:cs="Arial"/>
          <w:sz w:val="18"/>
          <w:szCs w:val="18"/>
        </w:rPr>
        <w:t>to comply</w:t>
      </w:r>
      <w:r w:rsidRPr="00630F47">
        <w:rPr>
          <w:rFonts w:ascii="Arial" w:hAnsi="Arial" w:cs="Arial"/>
          <w:sz w:val="18"/>
          <w:szCs w:val="18"/>
        </w:rPr>
        <w:t xml:space="preserve"> with the conditions on the certificate of survey that was in force for the vessel.</w:t>
      </w:r>
    </w:p>
    <w:p w14:paraId="3672DBF1" w14:textId="77777777" w:rsidR="00181AFD" w:rsidRDefault="00181AFD" w:rsidP="00181AFD">
      <w:pPr>
        <w:spacing w:before="40" w:after="40"/>
        <w:contextualSpacing/>
        <w:rPr>
          <w:rFonts w:ascii="Arial" w:hAnsi="Arial" w:cs="Arial"/>
          <w:i/>
          <w:sz w:val="18"/>
          <w:szCs w:val="18"/>
        </w:rPr>
      </w:pPr>
    </w:p>
    <w:p w14:paraId="6F6C71DB" w14:textId="77777777" w:rsidR="00B337A7" w:rsidRDefault="00B337A7" w:rsidP="00181AFD">
      <w:pPr>
        <w:spacing w:before="40" w:after="40"/>
        <w:contextualSpacing/>
        <w:rPr>
          <w:rFonts w:ascii="Arial" w:hAnsi="Arial" w:cs="Arial"/>
          <w:sz w:val="18"/>
          <w:szCs w:val="18"/>
        </w:rPr>
      </w:pPr>
      <w:r w:rsidRPr="00B337A7">
        <w:rPr>
          <w:rFonts w:ascii="Arial" w:hAnsi="Arial" w:cs="Arial"/>
          <w:i/>
          <w:sz w:val="18"/>
          <w:szCs w:val="18"/>
        </w:rPr>
        <w:t>Note for Division 6</w:t>
      </w:r>
      <w:r w:rsidR="00181AFD">
        <w:rPr>
          <w:rFonts w:ascii="Arial" w:hAnsi="Arial" w:cs="Arial"/>
          <w:i/>
          <w:sz w:val="18"/>
          <w:szCs w:val="18"/>
        </w:rPr>
        <w:t>:</w:t>
      </w:r>
      <w:r w:rsidRPr="00B337A7">
        <w:rPr>
          <w:rFonts w:ascii="Arial" w:hAnsi="Arial" w:cs="Arial"/>
          <w:i/>
          <w:sz w:val="18"/>
          <w:szCs w:val="18"/>
        </w:rPr>
        <w:t xml:space="preserve"> </w:t>
      </w:r>
      <w:r w:rsidRPr="00B337A7">
        <w:rPr>
          <w:rFonts w:ascii="Arial" w:hAnsi="Arial" w:cs="Arial"/>
          <w:sz w:val="18"/>
          <w:szCs w:val="18"/>
        </w:rPr>
        <w:t xml:space="preserve">The renewal survey must have been conducted </w:t>
      </w:r>
      <w:r w:rsidR="00F2791E">
        <w:rPr>
          <w:rFonts w:ascii="Arial" w:hAnsi="Arial" w:cs="Arial"/>
          <w:sz w:val="18"/>
          <w:szCs w:val="18"/>
        </w:rPr>
        <w:t>in the</w:t>
      </w:r>
      <w:r w:rsidRPr="00B337A7">
        <w:rPr>
          <w:rFonts w:ascii="Arial" w:hAnsi="Arial" w:cs="Arial"/>
          <w:sz w:val="18"/>
          <w:szCs w:val="18"/>
        </w:rPr>
        <w:t xml:space="preserve"> </w:t>
      </w:r>
      <w:r w:rsidR="00F2791E">
        <w:rPr>
          <w:rFonts w:ascii="Arial" w:hAnsi="Arial" w:cs="Arial"/>
          <w:sz w:val="18"/>
          <w:szCs w:val="18"/>
        </w:rPr>
        <w:t>18</w:t>
      </w:r>
      <w:r w:rsidRPr="00B337A7">
        <w:rPr>
          <w:rFonts w:ascii="Arial" w:hAnsi="Arial" w:cs="Arial"/>
          <w:sz w:val="18"/>
          <w:szCs w:val="18"/>
        </w:rPr>
        <w:t xml:space="preserve">0 days before or </w:t>
      </w:r>
      <w:r w:rsidR="00F2791E">
        <w:rPr>
          <w:rFonts w:ascii="Arial" w:hAnsi="Arial" w:cs="Arial"/>
          <w:sz w:val="18"/>
          <w:szCs w:val="18"/>
        </w:rPr>
        <w:t xml:space="preserve">the 90 days </w:t>
      </w:r>
      <w:r w:rsidRPr="00B337A7">
        <w:rPr>
          <w:rFonts w:ascii="Arial" w:hAnsi="Arial" w:cs="Arial"/>
          <w:sz w:val="18"/>
          <w:szCs w:val="18"/>
        </w:rPr>
        <w:t xml:space="preserve">after the certificate of survey ceases to be in force. </w:t>
      </w:r>
    </w:p>
    <w:p w14:paraId="2E58DF70" w14:textId="77777777" w:rsidR="00181AFD" w:rsidRDefault="00181AFD" w:rsidP="00181AFD">
      <w:pPr>
        <w:spacing w:before="40" w:after="40"/>
        <w:contextualSpacing/>
        <w:rPr>
          <w:rFonts w:ascii="Arial" w:hAnsi="Arial" w:cs="Arial"/>
          <w:sz w:val="18"/>
          <w:szCs w:val="18"/>
        </w:rPr>
      </w:pPr>
    </w:p>
    <w:p w14:paraId="22808F5A" w14:textId="77777777" w:rsidR="00B337A7" w:rsidRDefault="00B337A7" w:rsidP="00B337A7">
      <w:pPr>
        <w:spacing w:before="40" w:after="40"/>
        <w:contextualSpacing/>
        <w:jc w:val="both"/>
        <w:rPr>
          <w:rFonts w:ascii="Arial" w:hAnsi="Arial" w:cs="Arial"/>
          <w:sz w:val="18"/>
          <w:szCs w:val="18"/>
        </w:rPr>
      </w:pPr>
      <w:r>
        <w:rPr>
          <w:rFonts w:ascii="Arial" w:hAnsi="Arial" w:cs="Arial"/>
          <w:sz w:val="18"/>
          <w:szCs w:val="18"/>
        </w:rPr>
        <w:t>The owner must keep this</w:t>
      </w:r>
      <w:r w:rsidRPr="00F80069">
        <w:rPr>
          <w:rFonts w:ascii="Arial" w:hAnsi="Arial" w:cs="Arial"/>
          <w:sz w:val="18"/>
          <w:szCs w:val="18"/>
        </w:rPr>
        <w:t xml:space="preserve"> document on board the vessel</w:t>
      </w:r>
      <w:r>
        <w:rPr>
          <w:rFonts w:ascii="Arial" w:hAnsi="Arial" w:cs="Arial"/>
          <w:sz w:val="18"/>
          <w:szCs w:val="18"/>
        </w:rPr>
        <w:t xml:space="preserve"> at all times whilst it is in force</w:t>
      </w:r>
      <w:r w:rsidRPr="00DA755D">
        <w:rPr>
          <w:rFonts w:ascii="Arial" w:hAnsi="Arial" w:cs="Arial"/>
          <w:sz w:val="18"/>
          <w:szCs w:val="18"/>
        </w:rPr>
        <w:t>.</w:t>
      </w:r>
      <w:r>
        <w:rPr>
          <w:rFonts w:ascii="Arial" w:hAnsi="Arial" w:cs="Arial"/>
          <w:sz w:val="18"/>
          <w:szCs w:val="18"/>
        </w:rPr>
        <w:t xml:space="preserve"> </w:t>
      </w:r>
    </w:p>
    <w:p w14:paraId="390823FF" w14:textId="77777777" w:rsidR="00B337A7" w:rsidRDefault="00B337A7" w:rsidP="00B337A7">
      <w:pPr>
        <w:pStyle w:val="ListParagraph"/>
        <w:tabs>
          <w:tab w:val="left" w:pos="426"/>
        </w:tabs>
        <w:spacing w:before="240" w:after="120"/>
        <w:ind w:left="0"/>
        <w:contextualSpacing w:val="0"/>
        <w:jc w:val="both"/>
        <w:rPr>
          <w:rFonts w:ascii="Arial" w:hAnsi="Arial" w:cs="Arial"/>
          <w:b/>
          <w:szCs w:val="28"/>
        </w:rPr>
      </w:pPr>
      <w:r>
        <w:rPr>
          <w:rFonts w:ascii="Arial" w:hAnsi="Arial" w:cs="Arial"/>
          <w:b/>
          <w:szCs w:val="28"/>
        </w:rPr>
        <w:t>E.</w:t>
      </w:r>
      <w:r w:rsidRPr="00441522">
        <w:rPr>
          <w:rFonts w:ascii="Arial" w:hAnsi="Arial" w:cs="Arial"/>
          <w:b/>
          <w:szCs w:val="28"/>
        </w:rPr>
        <w:t xml:space="preserve"> </w:t>
      </w:r>
      <w:r>
        <w:rPr>
          <w:rFonts w:ascii="Arial" w:hAnsi="Arial" w:cs="Arial"/>
          <w:b/>
          <w:szCs w:val="28"/>
        </w:rPr>
        <w:t>Surveyor’s declaration</w:t>
      </w:r>
    </w:p>
    <w:p w14:paraId="0859BF3D" w14:textId="77777777" w:rsidR="00B337A7" w:rsidRDefault="00B337A7" w:rsidP="00B337A7">
      <w:pPr>
        <w:rPr>
          <w:rFonts w:ascii="Arial" w:hAnsi="Arial" w:cs="Arial"/>
          <w:b/>
          <w:bCs/>
          <w:sz w:val="18"/>
          <w:szCs w:val="20"/>
        </w:rPr>
      </w:pPr>
      <w:r w:rsidRPr="0064692B">
        <w:rPr>
          <w:rFonts w:ascii="Arial" w:hAnsi="Arial" w:cs="Arial"/>
          <w:b/>
          <w:bCs/>
          <w:sz w:val="18"/>
          <w:szCs w:val="20"/>
        </w:rPr>
        <w:t>I declare that</w:t>
      </w:r>
      <w:r>
        <w:rPr>
          <w:rFonts w:ascii="Arial" w:hAnsi="Arial" w:cs="Arial"/>
          <w:b/>
          <w:bCs/>
          <w:sz w:val="18"/>
          <w:szCs w:val="20"/>
        </w:rPr>
        <w:t>:</w:t>
      </w:r>
    </w:p>
    <w:p w14:paraId="760A3337" w14:textId="77777777" w:rsidR="00B337A7" w:rsidRPr="001E3BFA" w:rsidRDefault="00B337A7" w:rsidP="00B337A7">
      <w:pPr>
        <w:pStyle w:val="ListParagraph"/>
        <w:numPr>
          <w:ilvl w:val="0"/>
          <w:numId w:val="18"/>
        </w:numPr>
        <w:spacing w:before="120"/>
        <w:rPr>
          <w:rFonts w:ascii="Arial" w:hAnsi="Arial"/>
          <w:sz w:val="18"/>
          <w:szCs w:val="18"/>
        </w:rPr>
      </w:pPr>
      <w:r w:rsidRPr="001E3BFA">
        <w:rPr>
          <w:rFonts w:ascii="Arial" w:hAnsi="Arial"/>
          <w:sz w:val="18"/>
          <w:szCs w:val="18"/>
        </w:rPr>
        <w:t>I am an accredited marine surveyor, a delegate of the National Regulator or an authorised representative of a recognised organisation.</w:t>
      </w:r>
    </w:p>
    <w:p w14:paraId="005BBDB2" w14:textId="77777777" w:rsidR="00B337A7" w:rsidRDefault="00B337A7" w:rsidP="00B337A7">
      <w:pPr>
        <w:pStyle w:val="ListParagraph"/>
        <w:numPr>
          <w:ilvl w:val="0"/>
          <w:numId w:val="18"/>
        </w:numPr>
        <w:spacing w:before="40" w:after="40"/>
        <w:jc w:val="both"/>
        <w:rPr>
          <w:rFonts w:ascii="Arial" w:hAnsi="Arial"/>
          <w:sz w:val="18"/>
          <w:szCs w:val="18"/>
        </w:rPr>
      </w:pPr>
      <w:r w:rsidRPr="00630F47">
        <w:rPr>
          <w:rFonts w:ascii="Arial" w:hAnsi="Arial"/>
          <w:sz w:val="18"/>
          <w:szCs w:val="18"/>
        </w:rPr>
        <w:t>I understand and acknowledge that the Australian Maritime Safety Authority, as the National Regulator, may ask that I provide any information or document that the National Regulator reasonably considers necessary in relation to the survey and/or</w:t>
      </w:r>
      <w:r>
        <w:rPr>
          <w:rFonts w:ascii="Arial" w:hAnsi="Arial"/>
          <w:sz w:val="18"/>
          <w:szCs w:val="18"/>
        </w:rPr>
        <w:t xml:space="preserve"> the signing of this document</w:t>
      </w:r>
      <w:r w:rsidRPr="00630F47">
        <w:rPr>
          <w:rFonts w:ascii="Arial" w:hAnsi="Arial"/>
          <w:sz w:val="18"/>
          <w:szCs w:val="18"/>
        </w:rPr>
        <w:t>.</w:t>
      </w:r>
    </w:p>
    <w:p w14:paraId="5A88FAC1" w14:textId="77777777" w:rsidR="00B337A7" w:rsidRDefault="00B337A7" w:rsidP="00B337A7">
      <w:pPr>
        <w:pStyle w:val="ListParagraph"/>
        <w:numPr>
          <w:ilvl w:val="0"/>
          <w:numId w:val="18"/>
        </w:numPr>
        <w:spacing w:before="120"/>
        <w:rPr>
          <w:rFonts w:ascii="Arial" w:hAnsi="Arial"/>
          <w:sz w:val="18"/>
          <w:szCs w:val="18"/>
        </w:rPr>
      </w:pPr>
      <w:r w:rsidRPr="00704562">
        <w:rPr>
          <w:rFonts w:ascii="Arial" w:hAnsi="Arial"/>
          <w:sz w:val="18"/>
          <w:szCs w:val="18"/>
        </w:rPr>
        <w:t xml:space="preserve">I have conducted a </w:t>
      </w:r>
      <w:r>
        <w:rPr>
          <w:rFonts w:ascii="Arial" w:hAnsi="Arial"/>
          <w:sz w:val="18"/>
          <w:szCs w:val="18"/>
        </w:rPr>
        <w:t xml:space="preserve">periodic or renewal survey of </w:t>
      </w:r>
      <w:r w:rsidRPr="00704562">
        <w:rPr>
          <w:rFonts w:ascii="Arial" w:hAnsi="Arial"/>
          <w:sz w:val="18"/>
          <w:szCs w:val="18"/>
        </w:rPr>
        <w:t>the above mentioned vessel</w:t>
      </w:r>
      <w:r>
        <w:rPr>
          <w:rFonts w:ascii="Arial" w:hAnsi="Arial"/>
          <w:sz w:val="18"/>
          <w:szCs w:val="18"/>
        </w:rPr>
        <w:t xml:space="preserve"> and consider that the vessel: </w:t>
      </w:r>
    </w:p>
    <w:p w14:paraId="54089495" w14:textId="77777777" w:rsidR="00B337A7" w:rsidRDefault="00B337A7" w:rsidP="00B337A7">
      <w:pPr>
        <w:pStyle w:val="ListParagraph"/>
        <w:spacing w:before="120"/>
        <w:ind w:left="284"/>
        <w:rPr>
          <w:rFonts w:ascii="Arial" w:hAnsi="Arial"/>
          <w:b/>
          <w:sz w:val="18"/>
          <w:szCs w:val="18"/>
        </w:rPr>
      </w:pPr>
    </w:p>
    <w:p w14:paraId="6838F184" w14:textId="77777777" w:rsidR="00B337A7" w:rsidRDefault="00B337A7" w:rsidP="00FC2022">
      <w:pPr>
        <w:pStyle w:val="ListParagraph"/>
        <w:spacing w:before="120"/>
        <w:ind w:left="284"/>
        <w:rPr>
          <w:rFonts w:ascii="Arial" w:hAnsi="Arial"/>
          <w:b/>
          <w:sz w:val="18"/>
          <w:szCs w:val="18"/>
        </w:rPr>
      </w:pPr>
      <w:r>
        <w:rPr>
          <w:rFonts w:ascii="Arial" w:hAnsi="Arial"/>
          <w:b/>
          <w:sz w:val="18"/>
          <w:szCs w:val="18"/>
        </w:rPr>
        <w:t>S</w:t>
      </w:r>
      <w:r w:rsidRPr="00630F47">
        <w:rPr>
          <w:rFonts w:ascii="Arial" w:hAnsi="Arial"/>
          <w:b/>
          <w:sz w:val="18"/>
          <w:szCs w:val="18"/>
        </w:rPr>
        <w:t>elect one</w:t>
      </w:r>
      <w:r>
        <w:rPr>
          <w:rFonts w:ascii="Arial" w:hAnsi="Arial"/>
          <w:b/>
          <w:sz w:val="18"/>
          <w:szCs w:val="18"/>
        </w:rPr>
        <w:t xml:space="preserve"> of the below</w:t>
      </w:r>
    </w:p>
    <w:p w14:paraId="6B96498A" w14:textId="77777777" w:rsidR="00B337A7" w:rsidRPr="00F34293" w:rsidRDefault="00B337A7" w:rsidP="00B337A7">
      <w:pPr>
        <w:pStyle w:val="ListParagraph"/>
        <w:spacing w:before="40" w:after="40"/>
        <w:ind w:left="851" w:hanging="490"/>
        <w:rPr>
          <w:rFonts w:ascii="Arial" w:hAnsi="Arial" w:cs="Arial"/>
          <w:sz w:val="18"/>
          <w:szCs w:val="16"/>
        </w:rPr>
      </w:pPr>
      <w:r>
        <w:rPr>
          <w:rFonts w:ascii="Arial" w:hAnsi="Arial" w:cs="Arial"/>
          <w:b/>
          <w:sz w:val="18"/>
          <w:szCs w:val="16"/>
        </w:rPr>
        <w:fldChar w:fldCharType="begin">
          <w:ffData>
            <w:name w:val=""/>
            <w:enabled/>
            <w:calcOnExit w:val="0"/>
            <w:checkBox>
              <w:sizeAuto/>
              <w:default w:val="0"/>
            </w:checkBox>
          </w:ffData>
        </w:fldChar>
      </w:r>
      <w:r>
        <w:rPr>
          <w:rFonts w:ascii="Arial" w:hAnsi="Arial" w:cs="Arial"/>
          <w:b/>
          <w:sz w:val="18"/>
          <w:szCs w:val="16"/>
        </w:rPr>
        <w:instrText xml:space="preserve"> FORMCHECKBOX </w:instrText>
      </w:r>
      <w:r>
        <w:rPr>
          <w:rFonts w:ascii="Arial" w:hAnsi="Arial" w:cs="Arial"/>
          <w:b/>
          <w:sz w:val="18"/>
          <w:szCs w:val="16"/>
        </w:rPr>
      </w:r>
      <w:r>
        <w:rPr>
          <w:rFonts w:ascii="Arial" w:hAnsi="Arial" w:cs="Arial"/>
          <w:b/>
          <w:sz w:val="18"/>
          <w:szCs w:val="16"/>
        </w:rPr>
        <w:fldChar w:fldCharType="end"/>
      </w:r>
      <w:r>
        <w:rPr>
          <w:rFonts w:ascii="Arial" w:hAnsi="Arial" w:cs="Arial"/>
          <w:sz w:val="18"/>
          <w:szCs w:val="18"/>
        </w:rPr>
        <w:tab/>
        <w:t>during the survey of the above named vessel, deficiencies were identified.</w:t>
      </w:r>
      <w:r w:rsidRPr="00C30EBF">
        <w:rPr>
          <w:rFonts w:ascii="Arial" w:hAnsi="Arial" w:cs="Arial"/>
          <w:sz w:val="18"/>
          <w:szCs w:val="16"/>
        </w:rPr>
        <w:t xml:space="preserve"> </w:t>
      </w:r>
      <w:r>
        <w:rPr>
          <w:rFonts w:ascii="Arial" w:hAnsi="Arial" w:cs="Arial"/>
          <w:sz w:val="18"/>
          <w:szCs w:val="16"/>
        </w:rPr>
        <w:t xml:space="preserve">As such the vessel may not operate without breaching the conditions of its certificate of survey mentioned in </w:t>
      </w:r>
      <w:r w:rsidRPr="0064387E">
        <w:rPr>
          <w:rFonts w:ascii="Arial" w:hAnsi="Arial" w:cs="Arial"/>
          <w:sz w:val="18"/>
          <w:szCs w:val="16"/>
        </w:rPr>
        <w:t>Marine Order 503.</w:t>
      </w:r>
    </w:p>
    <w:p w14:paraId="7F90253F" w14:textId="77777777" w:rsidR="00B337A7" w:rsidRPr="0077481F" w:rsidRDefault="00B337A7" w:rsidP="00B337A7">
      <w:pPr>
        <w:spacing w:before="40" w:after="40"/>
        <w:ind w:left="851" w:hanging="490"/>
        <w:jc w:val="both"/>
        <w:rPr>
          <w:rFonts w:ascii="Arial" w:hAnsi="Arial" w:cs="Arial"/>
          <w:sz w:val="18"/>
          <w:szCs w:val="16"/>
        </w:rPr>
      </w:pPr>
      <w:r>
        <w:rPr>
          <w:rFonts w:ascii="Arial" w:hAnsi="Arial" w:cs="Arial"/>
          <w:b/>
          <w:sz w:val="18"/>
          <w:szCs w:val="16"/>
        </w:rPr>
        <w:fldChar w:fldCharType="begin">
          <w:ffData>
            <w:name w:val=""/>
            <w:enabled/>
            <w:calcOnExit w:val="0"/>
            <w:checkBox>
              <w:sizeAuto/>
              <w:default w:val="0"/>
            </w:checkBox>
          </w:ffData>
        </w:fldChar>
      </w:r>
      <w:r>
        <w:rPr>
          <w:rFonts w:ascii="Arial" w:hAnsi="Arial" w:cs="Arial"/>
          <w:b/>
          <w:sz w:val="18"/>
          <w:szCs w:val="16"/>
        </w:rPr>
        <w:instrText xml:space="preserve"> FORMCHECKBOX </w:instrText>
      </w:r>
      <w:r>
        <w:rPr>
          <w:rFonts w:ascii="Arial" w:hAnsi="Arial" w:cs="Arial"/>
          <w:b/>
          <w:sz w:val="18"/>
          <w:szCs w:val="16"/>
        </w:rPr>
      </w:r>
      <w:r>
        <w:rPr>
          <w:rFonts w:ascii="Arial" w:hAnsi="Arial" w:cs="Arial"/>
          <w:b/>
          <w:sz w:val="18"/>
          <w:szCs w:val="16"/>
        </w:rPr>
        <w:fldChar w:fldCharType="end"/>
      </w:r>
      <w:r w:rsidRPr="0077481F">
        <w:rPr>
          <w:rFonts w:ascii="Arial" w:hAnsi="Arial" w:cs="Arial"/>
          <w:sz w:val="18"/>
          <w:szCs w:val="18"/>
        </w:rPr>
        <w:t xml:space="preserve"> </w:t>
      </w:r>
      <w:r>
        <w:rPr>
          <w:rFonts w:ascii="Arial" w:hAnsi="Arial" w:cs="Arial"/>
          <w:sz w:val="18"/>
          <w:szCs w:val="18"/>
        </w:rPr>
        <w:tab/>
        <w:t xml:space="preserve">after a periodic survey </w:t>
      </w:r>
      <w:r w:rsidR="004035DE">
        <w:rPr>
          <w:rFonts w:ascii="Arial" w:hAnsi="Arial" w:cs="Arial"/>
          <w:sz w:val="18"/>
          <w:szCs w:val="18"/>
        </w:rPr>
        <w:t>–</w:t>
      </w:r>
      <w:r>
        <w:rPr>
          <w:rFonts w:ascii="Arial" w:hAnsi="Arial" w:cs="Arial"/>
          <w:sz w:val="18"/>
          <w:szCs w:val="18"/>
        </w:rPr>
        <w:t xml:space="preserve"> </w:t>
      </w:r>
      <w:r w:rsidRPr="001564DC">
        <w:rPr>
          <w:rFonts w:ascii="Arial" w:hAnsi="Arial" w:cs="Arial"/>
          <w:sz w:val="18"/>
          <w:szCs w:val="18"/>
        </w:rPr>
        <w:t xml:space="preserve">complies with the standards that apply to the vessel </w:t>
      </w:r>
      <w:r>
        <w:rPr>
          <w:rFonts w:ascii="Arial" w:hAnsi="Arial" w:cs="Arial"/>
          <w:sz w:val="18"/>
          <w:szCs w:val="18"/>
        </w:rPr>
        <w:t xml:space="preserve">to the extent that only minor non- conformances were identified that </w:t>
      </w:r>
      <w:r w:rsidRPr="001564DC">
        <w:rPr>
          <w:rFonts w:ascii="Arial" w:hAnsi="Arial" w:cs="Arial"/>
          <w:sz w:val="18"/>
          <w:szCs w:val="18"/>
        </w:rPr>
        <w:t>will not</w:t>
      </w:r>
      <w:r>
        <w:rPr>
          <w:rFonts w:ascii="Arial" w:hAnsi="Arial" w:cs="Arial"/>
          <w:sz w:val="18"/>
          <w:szCs w:val="18"/>
        </w:rPr>
        <w:t xml:space="preserve"> </w:t>
      </w:r>
      <w:r w:rsidRPr="001564DC">
        <w:rPr>
          <w:rFonts w:ascii="Arial" w:hAnsi="Arial" w:cs="Arial"/>
          <w:sz w:val="18"/>
          <w:szCs w:val="18"/>
        </w:rPr>
        <w:t>jeopardise the safety of the vessel or any person on board</w:t>
      </w:r>
      <w:r>
        <w:rPr>
          <w:rFonts w:ascii="Arial" w:hAnsi="Arial" w:cs="Arial"/>
          <w:sz w:val="18"/>
          <w:szCs w:val="18"/>
        </w:rPr>
        <w:t xml:space="preserve">. The non-conformances are detailed in </w:t>
      </w:r>
      <w:r w:rsidRPr="000F0272">
        <w:rPr>
          <w:rFonts w:ascii="Arial" w:hAnsi="Arial" w:cs="Arial"/>
          <w:b/>
          <w:sz w:val="18"/>
          <w:szCs w:val="18"/>
        </w:rPr>
        <w:t>section B</w:t>
      </w:r>
      <w:r w:rsidRPr="009D31D0">
        <w:rPr>
          <w:rFonts w:ascii="Arial" w:hAnsi="Arial" w:cs="Arial"/>
          <w:sz w:val="18"/>
          <w:szCs w:val="18"/>
        </w:rPr>
        <w:t>.</w:t>
      </w:r>
    </w:p>
    <w:p w14:paraId="57F1D44D" w14:textId="77777777" w:rsidR="00F47468" w:rsidRDefault="00B337A7" w:rsidP="00B337A7">
      <w:pPr>
        <w:ind w:left="851" w:hanging="490"/>
        <w:rPr>
          <w:rFonts w:ascii="Arial" w:hAnsi="Arial" w:cs="Arial"/>
          <w:b/>
          <w:bCs/>
          <w:sz w:val="4"/>
          <w:szCs w:val="4"/>
        </w:rPr>
      </w:pPr>
      <w:r>
        <w:rPr>
          <w:rFonts w:ascii="Arial" w:hAnsi="Arial" w:cs="Arial"/>
          <w:b/>
          <w:sz w:val="18"/>
          <w:szCs w:val="16"/>
        </w:rPr>
        <w:fldChar w:fldCharType="begin">
          <w:ffData>
            <w:name w:val=""/>
            <w:enabled/>
            <w:calcOnExit w:val="0"/>
            <w:checkBox>
              <w:sizeAuto/>
              <w:default w:val="0"/>
            </w:checkBox>
          </w:ffData>
        </w:fldChar>
      </w:r>
      <w:r>
        <w:rPr>
          <w:rFonts w:ascii="Arial" w:hAnsi="Arial" w:cs="Arial"/>
          <w:b/>
          <w:sz w:val="18"/>
          <w:szCs w:val="16"/>
        </w:rPr>
        <w:instrText xml:space="preserve"> FORMCHECKBOX </w:instrText>
      </w:r>
      <w:r>
        <w:rPr>
          <w:rFonts w:ascii="Arial" w:hAnsi="Arial" w:cs="Arial"/>
          <w:b/>
          <w:sz w:val="18"/>
          <w:szCs w:val="16"/>
        </w:rPr>
      </w:r>
      <w:r>
        <w:rPr>
          <w:rFonts w:ascii="Arial" w:hAnsi="Arial" w:cs="Arial"/>
          <w:b/>
          <w:sz w:val="18"/>
          <w:szCs w:val="16"/>
        </w:rPr>
        <w:fldChar w:fldCharType="end"/>
      </w:r>
      <w:r w:rsidRPr="0077481F">
        <w:rPr>
          <w:rFonts w:ascii="Arial" w:hAnsi="Arial" w:cs="Arial"/>
          <w:sz w:val="18"/>
          <w:szCs w:val="18"/>
        </w:rPr>
        <w:t xml:space="preserve"> </w:t>
      </w:r>
      <w:r>
        <w:rPr>
          <w:rFonts w:ascii="Arial" w:hAnsi="Arial" w:cs="Arial"/>
          <w:sz w:val="18"/>
          <w:szCs w:val="18"/>
        </w:rPr>
        <w:tab/>
        <w:t xml:space="preserve">after a renewal survey </w:t>
      </w:r>
      <w:r w:rsidR="004035DE">
        <w:rPr>
          <w:rFonts w:ascii="Arial" w:hAnsi="Arial" w:cs="Arial"/>
          <w:sz w:val="18"/>
          <w:szCs w:val="18"/>
        </w:rPr>
        <w:t>–</w:t>
      </w:r>
      <w:r>
        <w:rPr>
          <w:rFonts w:ascii="Arial" w:hAnsi="Arial" w:cs="Arial"/>
          <w:sz w:val="18"/>
          <w:szCs w:val="18"/>
        </w:rPr>
        <w:t xml:space="preserve"> the vessel </w:t>
      </w:r>
      <w:r w:rsidRPr="001564DC">
        <w:rPr>
          <w:rFonts w:ascii="Arial" w:hAnsi="Arial" w:cs="Arial"/>
          <w:sz w:val="18"/>
          <w:szCs w:val="18"/>
        </w:rPr>
        <w:t>complies with the standards that apply to the vessel</w:t>
      </w:r>
      <w:r>
        <w:rPr>
          <w:rFonts w:ascii="Arial" w:hAnsi="Arial" w:cs="Arial"/>
          <w:sz w:val="18"/>
          <w:szCs w:val="18"/>
        </w:rPr>
        <w:t xml:space="preserve">, or the vessel </w:t>
      </w:r>
      <w:r w:rsidRPr="001564DC">
        <w:rPr>
          <w:rFonts w:ascii="Arial" w:hAnsi="Arial" w:cs="Arial"/>
          <w:sz w:val="18"/>
          <w:szCs w:val="18"/>
        </w:rPr>
        <w:t xml:space="preserve">complies with the standards that apply to the vessel </w:t>
      </w:r>
      <w:r>
        <w:rPr>
          <w:rFonts w:ascii="Arial" w:hAnsi="Arial" w:cs="Arial"/>
          <w:sz w:val="18"/>
          <w:szCs w:val="18"/>
        </w:rPr>
        <w:t xml:space="preserve">to the extent that only minor non-conformances were identified that </w:t>
      </w:r>
      <w:r w:rsidRPr="001564DC">
        <w:rPr>
          <w:rFonts w:ascii="Arial" w:hAnsi="Arial" w:cs="Arial"/>
          <w:sz w:val="18"/>
          <w:szCs w:val="18"/>
        </w:rPr>
        <w:t>will not</w:t>
      </w:r>
      <w:r>
        <w:rPr>
          <w:rFonts w:ascii="Arial" w:hAnsi="Arial" w:cs="Arial"/>
          <w:sz w:val="18"/>
          <w:szCs w:val="18"/>
        </w:rPr>
        <w:t xml:space="preserve"> </w:t>
      </w:r>
      <w:r w:rsidRPr="001564DC">
        <w:rPr>
          <w:rFonts w:ascii="Arial" w:hAnsi="Arial" w:cs="Arial"/>
          <w:sz w:val="18"/>
          <w:szCs w:val="18"/>
        </w:rPr>
        <w:t>jeopardise the safety of the vessel or any person on board</w:t>
      </w:r>
      <w:r>
        <w:rPr>
          <w:rFonts w:ascii="Arial" w:hAnsi="Arial" w:cs="Arial"/>
          <w:sz w:val="18"/>
          <w:szCs w:val="18"/>
        </w:rPr>
        <w:t xml:space="preserve">. Any identified non-conformances are detailed in </w:t>
      </w:r>
      <w:r w:rsidRPr="000F0272">
        <w:rPr>
          <w:rFonts w:ascii="Arial" w:hAnsi="Arial" w:cs="Arial"/>
          <w:b/>
          <w:sz w:val="18"/>
          <w:szCs w:val="18"/>
        </w:rPr>
        <w:t>section B</w:t>
      </w:r>
      <w:r w:rsidR="00FC2022">
        <w:rPr>
          <w:rFonts w:ascii="Arial" w:hAnsi="Arial" w:cs="Arial"/>
          <w:b/>
          <w:sz w:val="18"/>
          <w:szCs w:val="18"/>
        </w:rPr>
        <w:t>.</w:t>
      </w:r>
    </w:p>
    <w:p w14:paraId="736A75E5" w14:textId="77777777" w:rsidR="00B337A7" w:rsidRDefault="00B337A7" w:rsidP="00083074">
      <w:pPr>
        <w:rPr>
          <w:rFonts w:ascii="Arial" w:hAnsi="Arial" w:cs="Arial"/>
          <w:b/>
          <w:bCs/>
          <w:sz w:val="4"/>
          <w:szCs w:val="4"/>
        </w:rPr>
      </w:pPr>
    </w:p>
    <w:p w14:paraId="5639CFEC" w14:textId="77777777" w:rsidR="00B337A7" w:rsidRDefault="00B337A7" w:rsidP="00083074">
      <w:pPr>
        <w:rPr>
          <w:rFonts w:ascii="Arial" w:hAnsi="Arial" w:cs="Arial"/>
          <w:b/>
          <w:bCs/>
          <w:sz w:val="4"/>
          <w:szCs w:val="4"/>
        </w:rPr>
      </w:pPr>
    </w:p>
    <w:p w14:paraId="02EA62C9" w14:textId="77777777" w:rsidR="00B337A7" w:rsidRDefault="00B337A7" w:rsidP="00083074">
      <w:pPr>
        <w:rPr>
          <w:rFonts w:ascii="Arial" w:hAnsi="Arial" w:cs="Arial"/>
          <w:b/>
          <w:bCs/>
          <w:sz w:val="4"/>
          <w:szCs w:val="4"/>
        </w:rPr>
      </w:pPr>
    </w:p>
    <w:p w14:paraId="74DC6885" w14:textId="77777777" w:rsidR="00B337A7" w:rsidRPr="00704562" w:rsidRDefault="00B337A7" w:rsidP="00C263E3">
      <w:pPr>
        <w:tabs>
          <w:tab w:val="left" w:pos="5387"/>
        </w:tabs>
        <w:spacing w:before="120"/>
        <w:jc w:val="both"/>
        <w:rPr>
          <w:rFonts w:ascii="Arial" w:hAnsi="Arial" w:cs="Arial"/>
          <w:b/>
        </w:rPr>
      </w:pPr>
      <w:r>
        <w:rPr>
          <w:rFonts w:ascii="Arial" w:hAnsi="Arial" w:cs="Arial"/>
          <w:sz w:val="18"/>
          <w:szCs w:val="16"/>
        </w:rPr>
        <w:t>Name of surveyor</w:t>
      </w:r>
      <w:r>
        <w:rPr>
          <w:rFonts w:ascii="Arial" w:hAnsi="Arial" w:cs="Arial"/>
          <w:sz w:val="18"/>
          <w:szCs w:val="16"/>
        </w:rPr>
        <w:tab/>
      </w:r>
      <w:r w:rsidRPr="00FD7D5D">
        <w:rPr>
          <w:rFonts w:ascii="Arial" w:hAnsi="Arial" w:cs="Arial"/>
          <w:bCs/>
          <w:sz w:val="18"/>
          <w:szCs w:val="18"/>
        </w:rPr>
        <w:t>S</w:t>
      </w:r>
      <w:r w:rsidR="00C263E3" w:rsidRPr="00704562">
        <w:rPr>
          <w:rFonts w:ascii="Arial" w:hAnsi="Arial" w:cs="Arial"/>
          <w:sz w:val="18"/>
          <w:szCs w:val="16"/>
        </w:rPr>
        <w:t xml:space="preserve">urveyor </w:t>
      </w:r>
      <w:r w:rsidR="00C263E3">
        <w:rPr>
          <w:rFonts w:ascii="Arial" w:hAnsi="Arial" w:cs="Arial"/>
          <w:sz w:val="18"/>
          <w:szCs w:val="16"/>
        </w:rPr>
        <w:t xml:space="preserve">Identification </w:t>
      </w:r>
      <w:r w:rsidR="00C263E3" w:rsidRPr="00704562">
        <w:rPr>
          <w:rFonts w:ascii="Arial" w:hAnsi="Arial" w:cs="Arial"/>
          <w:sz w:val="18"/>
          <w:szCs w:val="16"/>
        </w:rPr>
        <w:t>Number</w:t>
      </w:r>
      <w:r w:rsidR="00C263E3">
        <w:rPr>
          <w:rFonts w:ascii="Arial" w:hAnsi="Arial" w:cs="Arial"/>
          <w:sz w:val="18"/>
          <w:szCs w:val="16"/>
        </w:rPr>
        <w:t xml:space="preserve"> / Recognised Organisation</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45"/>
        <w:gridCol w:w="142"/>
        <w:gridCol w:w="4961"/>
      </w:tblGrid>
      <w:tr w:rsidR="00C263E3" w:rsidRPr="0002534B" w14:paraId="4E746168" w14:textId="77777777" w:rsidTr="00181AFD">
        <w:trPr>
          <w:trHeight w:hRule="exact" w:val="454"/>
        </w:trPr>
        <w:tc>
          <w:tcPr>
            <w:tcW w:w="5245" w:type="dxa"/>
            <w:shd w:val="clear" w:color="auto" w:fill="auto"/>
            <w:vAlign w:val="center"/>
          </w:tcPr>
          <w:p w14:paraId="46A2BCAA" w14:textId="77777777" w:rsidR="00C263E3" w:rsidRPr="0002534B" w:rsidRDefault="00C263E3" w:rsidP="00525EB3">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2" w:type="dxa"/>
            <w:tcBorders>
              <w:top w:val="nil"/>
              <w:bottom w:val="nil"/>
            </w:tcBorders>
            <w:shd w:val="clear" w:color="auto" w:fill="auto"/>
            <w:vAlign w:val="center"/>
          </w:tcPr>
          <w:p w14:paraId="6C2CAA62" w14:textId="77777777" w:rsidR="00C263E3" w:rsidRPr="0002534B" w:rsidRDefault="00C263E3" w:rsidP="00525EB3">
            <w:pPr>
              <w:pStyle w:val="ListParagraph"/>
              <w:tabs>
                <w:tab w:val="left" w:pos="426"/>
              </w:tabs>
              <w:ind w:left="0"/>
              <w:contextualSpacing w:val="0"/>
              <w:rPr>
                <w:rFonts w:ascii="Arial" w:hAnsi="Arial" w:cs="Arial"/>
                <w:sz w:val="18"/>
                <w:szCs w:val="18"/>
              </w:rPr>
            </w:pPr>
          </w:p>
        </w:tc>
        <w:tc>
          <w:tcPr>
            <w:tcW w:w="4961" w:type="dxa"/>
            <w:tcBorders>
              <w:top w:val="single" w:sz="4" w:space="0" w:color="auto"/>
              <w:bottom w:val="single" w:sz="4" w:space="0" w:color="auto"/>
            </w:tcBorders>
            <w:shd w:val="clear" w:color="auto" w:fill="auto"/>
            <w:vAlign w:val="center"/>
          </w:tcPr>
          <w:p w14:paraId="08916FA2" w14:textId="77777777" w:rsidR="00C263E3" w:rsidRPr="0002534B" w:rsidRDefault="00C263E3" w:rsidP="00525EB3">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61C9BE87" w14:textId="77777777" w:rsidR="00B337A7" w:rsidRPr="00E5255C" w:rsidRDefault="00B337A7" w:rsidP="00B337A7">
      <w:pPr>
        <w:spacing w:after="120"/>
        <w:jc w:val="both"/>
        <w:rPr>
          <w:rFonts w:ascii="Arial" w:hAnsi="Arial"/>
          <w:i/>
          <w:sz w:val="2"/>
          <w:szCs w:val="18"/>
        </w:rPr>
      </w:pPr>
    </w:p>
    <w:p w14:paraId="139F2287" w14:textId="77777777" w:rsidR="00B337A7" w:rsidRPr="00704562" w:rsidRDefault="00C263E3" w:rsidP="00C263E3">
      <w:pPr>
        <w:tabs>
          <w:tab w:val="left" w:pos="5387"/>
        </w:tabs>
        <w:ind w:right="-142"/>
        <w:rPr>
          <w:rFonts w:ascii="Arial" w:hAnsi="Arial" w:cs="Arial"/>
          <w:b/>
        </w:rPr>
      </w:pPr>
      <w:r>
        <w:rPr>
          <w:rFonts w:ascii="Arial" w:hAnsi="Arial" w:cs="Arial"/>
          <w:sz w:val="18"/>
          <w:szCs w:val="16"/>
        </w:rPr>
        <w:t>Signature</w:t>
      </w:r>
      <w:r w:rsidR="00B337A7">
        <w:rPr>
          <w:rFonts w:ascii="Arial" w:hAnsi="Arial" w:cs="Arial"/>
          <w:sz w:val="18"/>
          <w:szCs w:val="16"/>
        </w:rPr>
        <w:t xml:space="preserve"> of surveyor</w:t>
      </w:r>
      <w:r w:rsidR="00B337A7">
        <w:rPr>
          <w:rFonts w:ascii="Arial" w:hAnsi="Arial" w:cs="Arial"/>
          <w:sz w:val="18"/>
          <w:szCs w:val="16"/>
        </w:rPr>
        <w:tab/>
      </w:r>
      <w:r>
        <w:rPr>
          <w:rFonts w:ascii="Arial" w:hAnsi="Arial" w:cs="Arial"/>
          <w:sz w:val="18"/>
          <w:szCs w:val="16"/>
        </w:rPr>
        <w:t>Date of issue</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45"/>
        <w:gridCol w:w="142"/>
        <w:gridCol w:w="4961"/>
      </w:tblGrid>
      <w:tr w:rsidR="00C263E3" w:rsidRPr="0002534B" w14:paraId="4A5FFED8" w14:textId="77777777" w:rsidTr="00181AFD">
        <w:trPr>
          <w:trHeight w:hRule="exact" w:val="454"/>
        </w:trPr>
        <w:tc>
          <w:tcPr>
            <w:tcW w:w="5245" w:type="dxa"/>
            <w:shd w:val="clear" w:color="auto" w:fill="auto"/>
            <w:vAlign w:val="center"/>
          </w:tcPr>
          <w:p w14:paraId="5AFC5495" w14:textId="77777777" w:rsidR="00C263E3" w:rsidRPr="0002534B" w:rsidRDefault="00C263E3" w:rsidP="00525EB3">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2" w:type="dxa"/>
            <w:tcBorders>
              <w:top w:val="nil"/>
              <w:bottom w:val="nil"/>
            </w:tcBorders>
            <w:shd w:val="clear" w:color="auto" w:fill="auto"/>
            <w:vAlign w:val="center"/>
          </w:tcPr>
          <w:p w14:paraId="1D45B32B" w14:textId="77777777" w:rsidR="00C263E3" w:rsidRPr="0002534B" w:rsidRDefault="00C263E3" w:rsidP="00525EB3">
            <w:pPr>
              <w:pStyle w:val="ListParagraph"/>
              <w:tabs>
                <w:tab w:val="left" w:pos="426"/>
              </w:tabs>
              <w:ind w:left="0"/>
              <w:contextualSpacing w:val="0"/>
              <w:rPr>
                <w:rFonts w:ascii="Arial" w:hAnsi="Arial" w:cs="Arial"/>
                <w:sz w:val="18"/>
                <w:szCs w:val="18"/>
              </w:rPr>
            </w:pPr>
          </w:p>
        </w:tc>
        <w:tc>
          <w:tcPr>
            <w:tcW w:w="4961" w:type="dxa"/>
            <w:tcBorders>
              <w:top w:val="single" w:sz="4" w:space="0" w:color="auto"/>
              <w:bottom w:val="single" w:sz="4" w:space="0" w:color="auto"/>
            </w:tcBorders>
            <w:shd w:val="clear" w:color="auto" w:fill="auto"/>
            <w:vAlign w:val="center"/>
          </w:tcPr>
          <w:p w14:paraId="15F746B3" w14:textId="77777777" w:rsidR="00C263E3" w:rsidRPr="0002534B" w:rsidRDefault="00C263E3" w:rsidP="00525EB3">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5FC078B0" w14:textId="77777777" w:rsidR="00B337A7" w:rsidRDefault="00B337A7" w:rsidP="00B337A7">
      <w:pPr>
        <w:rPr>
          <w:rFonts w:ascii="Arial" w:hAnsi="Arial" w:cs="Arial"/>
          <w:b/>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56"/>
      </w:tblGrid>
      <w:tr w:rsidR="00C263E3" w:rsidRPr="00525EB3" w14:paraId="6F5EEC15" w14:textId="77777777" w:rsidTr="00525EB3">
        <w:trPr>
          <w:trHeight w:val="1239"/>
        </w:trPr>
        <w:tc>
          <w:tcPr>
            <w:tcW w:w="10456" w:type="dxa"/>
            <w:shd w:val="clear" w:color="auto" w:fill="D9D9D9"/>
            <w:vAlign w:val="center"/>
          </w:tcPr>
          <w:p w14:paraId="75E2D811" w14:textId="77777777" w:rsidR="00C263E3" w:rsidRPr="00525EB3" w:rsidRDefault="00C263E3" w:rsidP="00525EB3">
            <w:pPr>
              <w:ind w:left="113" w:right="113"/>
              <w:jc w:val="center"/>
              <w:rPr>
                <w:rFonts w:ascii="Arial" w:hAnsi="Arial"/>
                <w:b/>
                <w:sz w:val="18"/>
                <w:szCs w:val="18"/>
              </w:rPr>
            </w:pPr>
            <w:r w:rsidRPr="00525EB3">
              <w:rPr>
                <w:rFonts w:ascii="Arial" w:hAnsi="Arial"/>
                <w:b/>
                <w:sz w:val="18"/>
                <w:szCs w:val="18"/>
              </w:rPr>
              <w:t>Privacy Statement</w:t>
            </w:r>
          </w:p>
          <w:p w14:paraId="1A88061B" w14:textId="77777777" w:rsidR="00C263E3" w:rsidRPr="00525EB3" w:rsidRDefault="00C263E3" w:rsidP="00525EB3">
            <w:pPr>
              <w:jc w:val="center"/>
              <w:rPr>
                <w:rFonts w:ascii="Arial" w:hAnsi="Arial" w:cs="Arial"/>
                <w:b/>
                <w:bCs/>
                <w:sz w:val="4"/>
                <w:szCs w:val="4"/>
              </w:rPr>
            </w:pPr>
            <w:r w:rsidRPr="00525EB3">
              <w:rPr>
                <w:rFonts w:ascii="Arial" w:hAnsi="Arial" w:cs="Arial"/>
                <w:sz w:val="15"/>
                <w:szCs w:val="15"/>
              </w:rPr>
              <w:t xml:space="preserve">The collection of information requested in this form is required or authorised by </w:t>
            </w:r>
            <w:r w:rsidRPr="00525EB3">
              <w:rPr>
                <w:rFonts w:ascii="Arial" w:hAnsi="Arial" w:cs="Arial"/>
                <w:i/>
                <w:iCs/>
                <w:sz w:val="15"/>
                <w:szCs w:val="15"/>
              </w:rPr>
              <w:t xml:space="preserve">Schedule 1 </w:t>
            </w:r>
            <w:r w:rsidRPr="00525EB3">
              <w:rPr>
                <w:rFonts w:ascii="Arial" w:hAnsi="Arial" w:cs="Arial"/>
                <w:sz w:val="15"/>
                <w:szCs w:val="15"/>
              </w:rPr>
              <w:t>of the</w:t>
            </w:r>
            <w:r w:rsidRPr="00525EB3">
              <w:rPr>
                <w:rFonts w:ascii="Arial" w:hAnsi="Arial" w:cs="Arial"/>
                <w:i/>
                <w:iCs/>
                <w:sz w:val="15"/>
                <w:szCs w:val="15"/>
              </w:rPr>
              <w:t xml:space="preserve"> Marine Safety (Domestic Commercial Vessel) National Law Act 2012 </w:t>
            </w:r>
            <w:r w:rsidRPr="00525EB3">
              <w:rPr>
                <w:rFonts w:ascii="Arial" w:hAnsi="Arial" w:cs="Arial"/>
                <w:sz w:val="15"/>
                <w:szCs w:val="15"/>
              </w:rPr>
              <w:t>(the Act). It will be used for purposes related to the Act and may be provided to Commonwealth or State / Territory government agencies for the purposes of marine safety. Failure to provide the information may result in the transaction not being processed. To contact us, or for more information on how to access or correct your personal information, how to make a privacy complaint, or how your information may be used or disclosed for purposes beyond those described in this statement, visit www.amsa.gov.au/privacy</w:t>
            </w:r>
          </w:p>
        </w:tc>
      </w:tr>
    </w:tbl>
    <w:p w14:paraId="2793DD43" w14:textId="77777777" w:rsidR="00C263E3" w:rsidRDefault="00C263E3" w:rsidP="00B337A7">
      <w:pPr>
        <w:rPr>
          <w:rFonts w:ascii="Arial" w:hAnsi="Arial" w:cs="Arial"/>
          <w:b/>
          <w:szCs w:val="28"/>
        </w:rPr>
      </w:pPr>
    </w:p>
    <w:sectPr w:rsidR="00C263E3" w:rsidSect="00083074">
      <w:headerReference w:type="even" r:id="rId8"/>
      <w:footerReference w:type="default" r:id="rId9"/>
      <w:headerReference w:type="first" r:id="rId10"/>
      <w:footerReference w:type="first" r:id="rId11"/>
      <w:type w:val="continuous"/>
      <w:pgSz w:w="11901" w:h="16840"/>
      <w:pgMar w:top="674" w:right="986" w:bottom="709" w:left="851" w:header="567" w:footer="361"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68FA3" w14:textId="77777777" w:rsidR="00971289" w:rsidRDefault="00971289" w:rsidP="005A1731">
      <w:r>
        <w:separator/>
      </w:r>
    </w:p>
  </w:endnote>
  <w:endnote w:type="continuationSeparator" w:id="0">
    <w:p w14:paraId="6532E62F" w14:textId="77777777" w:rsidR="00971289" w:rsidRDefault="00971289" w:rsidP="005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FC2D" w14:textId="77777777" w:rsidR="00887601" w:rsidRPr="00887601" w:rsidRDefault="004035DE" w:rsidP="00887601">
    <w:pPr>
      <w:pStyle w:val="Footer"/>
      <w:tabs>
        <w:tab w:val="clear" w:pos="4320"/>
        <w:tab w:val="clear" w:pos="8640"/>
        <w:tab w:val="right" w:pos="10348"/>
      </w:tabs>
      <w:jc w:val="right"/>
      <w:rPr>
        <w:rFonts w:ascii="Arial" w:hAnsi="Arial"/>
        <w:sz w:val="16"/>
        <w:szCs w:val="16"/>
      </w:rPr>
    </w:pPr>
    <w:r>
      <w:rPr>
        <w:rFonts w:ascii="Arial" w:hAnsi="Arial"/>
        <w:sz w:val="16"/>
        <w:szCs w:val="16"/>
      </w:rPr>
      <w:t xml:space="preserve">P210304 </w:t>
    </w:r>
    <w:r w:rsidR="00887601" w:rsidRPr="00C41B55">
      <w:rPr>
        <w:rFonts w:ascii="Arial" w:hAnsi="Arial"/>
        <w:sz w:val="16"/>
        <w:szCs w:val="16"/>
      </w:rPr>
      <w:t>AMSA</w:t>
    </w:r>
    <w:r w:rsidR="00181AFD">
      <w:rPr>
        <w:rFonts w:ascii="Arial" w:hAnsi="Arial"/>
        <w:sz w:val="16"/>
        <w:szCs w:val="16"/>
      </w:rPr>
      <w:t>586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1D5D" w14:textId="77777777" w:rsidR="005A66A4" w:rsidRPr="004035DE" w:rsidRDefault="004035DE" w:rsidP="004035DE">
    <w:pPr>
      <w:pStyle w:val="Footer"/>
      <w:tabs>
        <w:tab w:val="clear" w:pos="4320"/>
        <w:tab w:val="clear" w:pos="8640"/>
        <w:tab w:val="right" w:pos="10348"/>
      </w:tabs>
      <w:jc w:val="right"/>
      <w:rPr>
        <w:rFonts w:ascii="Arial" w:hAnsi="Arial"/>
        <w:sz w:val="16"/>
        <w:szCs w:val="16"/>
      </w:rPr>
    </w:pPr>
    <w:r>
      <w:rPr>
        <w:rFonts w:ascii="Arial" w:hAnsi="Arial"/>
        <w:sz w:val="16"/>
        <w:szCs w:val="16"/>
      </w:rPr>
      <w:t xml:space="preserve">P210304 </w:t>
    </w:r>
    <w:r w:rsidRPr="00C41B55">
      <w:rPr>
        <w:rFonts w:ascii="Arial" w:hAnsi="Arial"/>
        <w:sz w:val="16"/>
        <w:szCs w:val="16"/>
      </w:rPr>
      <w:t>AMSA</w:t>
    </w:r>
    <w:r>
      <w:rPr>
        <w:rFonts w:ascii="Arial" w:hAnsi="Arial"/>
        <w:sz w:val="16"/>
        <w:szCs w:val="16"/>
      </w:rPr>
      <w:t>586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B6805" w14:textId="77777777" w:rsidR="00971289" w:rsidRDefault="00971289" w:rsidP="005A1731">
      <w:r>
        <w:separator/>
      </w:r>
    </w:p>
  </w:footnote>
  <w:footnote w:type="continuationSeparator" w:id="0">
    <w:p w14:paraId="189FF434" w14:textId="77777777" w:rsidR="00971289" w:rsidRDefault="00971289" w:rsidP="005A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E1A4C" w14:textId="597D6B4F" w:rsidR="00D43941" w:rsidRDefault="00824119">
    <w:pPr>
      <w:pStyle w:val="Header"/>
    </w:pPr>
    <w:r>
      <w:rPr>
        <w:noProof/>
      </w:rPr>
      <mc:AlternateContent>
        <mc:Choice Requires="wps">
          <w:drawing>
            <wp:anchor distT="0" distB="0" distL="114300" distR="114300" simplePos="0" relativeHeight="251657216" behindDoc="1" locked="0" layoutInCell="1" allowOverlap="1" wp14:anchorId="3EA00CA2" wp14:editId="50B20BD9">
              <wp:simplePos x="0" y="0"/>
              <wp:positionH relativeFrom="margin">
                <wp:align>center</wp:align>
              </wp:positionH>
              <wp:positionV relativeFrom="margin">
                <wp:align>center</wp:align>
              </wp:positionV>
              <wp:extent cx="6847205" cy="228219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7205" cy="2282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CC4E3F" w14:textId="77777777" w:rsidR="00505BBB" w:rsidRDefault="00505BBB" w:rsidP="00505BBB">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A00CA2" id="_x0000_t202" coordsize="21600,21600" o:spt="202" path="m,l,21600r21600,l21600,xe">
              <v:stroke joinstyle="miter"/>
              <v:path gradientshapeok="t" o:connecttype="rect"/>
            </v:shapetype>
            <v:shape id="WordArt 9" o:spid="_x0000_s1026" type="#_x0000_t202" style="position:absolute;margin-left:0;margin-top:0;width:539.15pt;height:179.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" filled="f" stroked="f">
              <v:stroke joinstyle="round"/>
              <o:lock v:ext="edit" shapetype="t"/>
              <v:textbox style="mso-fit-shape-to-text:t">
                <w:txbxContent>
                  <w:p w14:paraId="44CC4E3F" w14:textId="77777777" w:rsidR="00505BBB" w:rsidRDefault="00505BBB" w:rsidP="00505BBB">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p w14:paraId="1863A689" w14:textId="77777777" w:rsidR="00D43941" w:rsidRDefault="00D439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3" w:type="dxa"/>
      <w:tblLayout w:type="fixed"/>
      <w:tblCellMar>
        <w:left w:w="0" w:type="dxa"/>
        <w:right w:w="0" w:type="dxa"/>
      </w:tblCellMar>
      <w:tblLook w:val="04A0" w:firstRow="1" w:lastRow="0" w:firstColumn="1" w:lastColumn="0" w:noHBand="0" w:noVBand="1"/>
    </w:tblPr>
    <w:tblGrid>
      <w:gridCol w:w="2552"/>
      <w:gridCol w:w="7791"/>
    </w:tblGrid>
    <w:tr w:rsidR="00181AFD" w:rsidRPr="00F57BCF" w14:paraId="025CF038" w14:textId="77777777" w:rsidTr="008E2509">
      <w:trPr>
        <w:trHeight w:val="573"/>
      </w:trPr>
      <w:tc>
        <w:tcPr>
          <w:tcW w:w="2552" w:type="dxa"/>
          <w:shd w:val="clear" w:color="auto" w:fill="auto"/>
        </w:tcPr>
        <w:p w14:paraId="0069B3C1" w14:textId="6CD84737" w:rsidR="00181AFD" w:rsidRPr="00832BE8" w:rsidRDefault="00824119" w:rsidP="00181AFD">
          <w:pPr>
            <w:pStyle w:val="BasicParagraph"/>
            <w:spacing w:line="240" w:lineRule="auto"/>
            <w:rPr>
              <w:rFonts w:ascii="Arial" w:hAnsi="Arial" w:cs="Arial"/>
              <w:b/>
              <w:sz w:val="18"/>
            </w:rPr>
          </w:pPr>
          <w:r w:rsidRPr="0026127A">
            <w:rPr>
              <w:rFonts w:ascii="Arial" w:hAnsi="Arial" w:cs="Arial"/>
              <w:b/>
              <w:noProof/>
              <w:sz w:val="36"/>
              <w:szCs w:val="36"/>
              <w:lang w:val="en-AU" w:eastAsia="en-AU"/>
            </w:rPr>
            <w:drawing>
              <wp:inline distT="0" distB="0" distL="0" distR="0" wp14:anchorId="3CBF55C7" wp14:editId="3F564D17">
                <wp:extent cx="15049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04950" cy="876300"/>
                        </a:xfrm>
                        <a:prstGeom prst="rect">
                          <a:avLst/>
                        </a:prstGeom>
                        <a:noFill/>
                        <a:ln>
                          <a:noFill/>
                        </a:ln>
                      </pic:spPr>
                    </pic:pic>
                  </a:graphicData>
                </a:graphic>
              </wp:inline>
            </w:drawing>
          </w:r>
        </w:p>
      </w:tc>
      <w:tc>
        <w:tcPr>
          <w:tcW w:w="7791" w:type="dxa"/>
          <w:shd w:val="clear" w:color="auto" w:fill="auto"/>
        </w:tcPr>
        <w:p w14:paraId="72219C79" w14:textId="77777777" w:rsidR="00181AFD" w:rsidRDefault="00181AFD" w:rsidP="00181AFD">
          <w:pPr>
            <w:ind w:left="283"/>
            <w:rPr>
              <w:rFonts w:ascii="Arial" w:hAnsi="Arial" w:cs="Arial"/>
              <w:i/>
              <w:color w:val="000000"/>
              <w:sz w:val="18"/>
              <w:szCs w:val="20"/>
            </w:rPr>
          </w:pPr>
          <w:r>
            <w:rPr>
              <w:rFonts w:ascii="Arial" w:hAnsi="Arial" w:cs="Arial"/>
              <w:b/>
              <w:color w:val="000000"/>
              <w:sz w:val="36"/>
              <w:szCs w:val="36"/>
            </w:rPr>
            <w:t>SURVEY</w:t>
          </w:r>
          <w:r w:rsidRPr="00832BE8">
            <w:rPr>
              <w:rFonts w:ascii="Arial" w:hAnsi="Arial" w:cs="Arial"/>
              <w:b/>
              <w:color w:val="000000"/>
              <w:sz w:val="36"/>
              <w:szCs w:val="36"/>
            </w:rPr>
            <w:t xml:space="preserve"> </w:t>
          </w:r>
          <w:r>
            <w:rPr>
              <w:rFonts w:ascii="Arial" w:hAnsi="Arial" w:cs="Arial"/>
              <w:b/>
              <w:color w:val="000000"/>
              <w:sz w:val="36"/>
              <w:szCs w:val="36"/>
            </w:rPr>
            <w:t xml:space="preserve">ACTIVITY REPORT AND TEMPORARY OPERATIONS </w:t>
          </w:r>
          <w:r w:rsidRPr="00832BE8">
            <w:rPr>
              <w:rFonts w:ascii="Arial" w:hAnsi="Arial" w:cs="Arial"/>
              <w:i/>
              <w:color w:val="000000"/>
              <w:sz w:val="18"/>
              <w:szCs w:val="20"/>
            </w:rPr>
            <w:t xml:space="preserve"> </w:t>
          </w:r>
        </w:p>
        <w:p w14:paraId="0E7CB1FE" w14:textId="77777777" w:rsidR="00181AFD" w:rsidRDefault="00181AFD" w:rsidP="00181AFD">
          <w:pPr>
            <w:ind w:left="283"/>
            <w:rPr>
              <w:rFonts w:ascii="Arial" w:hAnsi="Arial" w:cs="Arial"/>
              <w:i/>
              <w:color w:val="000000"/>
              <w:sz w:val="18"/>
              <w:szCs w:val="20"/>
            </w:rPr>
          </w:pPr>
          <w:r w:rsidRPr="00832BE8">
            <w:rPr>
              <w:rFonts w:ascii="Arial" w:hAnsi="Arial" w:cs="Arial"/>
              <w:i/>
              <w:color w:val="000000"/>
              <w:sz w:val="18"/>
              <w:szCs w:val="20"/>
            </w:rPr>
            <w:t>Marine Safety (Domestic Commercial Vessel) National Law Act 2012</w:t>
          </w:r>
        </w:p>
        <w:p w14:paraId="60C50BA7" w14:textId="77777777" w:rsidR="00181AFD" w:rsidRPr="00F57BCF" w:rsidRDefault="00181AFD" w:rsidP="00181AFD">
          <w:pPr>
            <w:ind w:left="283"/>
            <w:rPr>
              <w:rFonts w:ascii="Arial" w:hAnsi="Arial" w:cs="Arial"/>
              <w:i/>
              <w:sz w:val="18"/>
            </w:rPr>
          </w:pPr>
          <w:r>
            <w:rPr>
              <w:rFonts w:ascii="Arial" w:hAnsi="Arial" w:cs="Arial"/>
              <w:i/>
              <w:sz w:val="18"/>
            </w:rPr>
            <w:t>Marine Safety (temporary operations) exemption 20</w:t>
          </w:r>
          <w:r w:rsidR="004035DE">
            <w:rPr>
              <w:rFonts w:ascii="Arial" w:hAnsi="Arial" w:cs="Arial"/>
              <w:i/>
              <w:sz w:val="18"/>
            </w:rPr>
            <w:t>20</w:t>
          </w:r>
          <w:r>
            <w:rPr>
              <w:rFonts w:ascii="Arial" w:hAnsi="Arial" w:cs="Arial"/>
              <w:i/>
              <w:sz w:val="18"/>
            </w:rPr>
            <w:t xml:space="preserve"> (divisions 5 or 6) EX07</w:t>
          </w:r>
        </w:p>
      </w:tc>
    </w:tr>
  </w:tbl>
  <w:p w14:paraId="4278530F" w14:textId="54761AF8" w:rsidR="00D43941" w:rsidRPr="00D85798" w:rsidRDefault="00824119">
    <w:pPr>
      <w:pStyle w:val="Header"/>
      <w:rPr>
        <w:sz w:val="12"/>
        <w:szCs w:val="12"/>
      </w:rPr>
    </w:pPr>
    <w:r w:rsidRPr="00D85798">
      <w:rPr>
        <w:noProof/>
        <w:sz w:val="12"/>
        <w:szCs w:val="12"/>
      </w:rPr>
      <mc:AlternateContent>
        <mc:Choice Requires="wps">
          <w:drawing>
            <wp:anchor distT="0" distB="0" distL="114300" distR="114300" simplePos="0" relativeHeight="251658240" behindDoc="1" locked="0" layoutInCell="1" allowOverlap="1" wp14:anchorId="1D118948" wp14:editId="11390B60">
              <wp:simplePos x="0" y="0"/>
              <wp:positionH relativeFrom="margin">
                <wp:align>center</wp:align>
              </wp:positionH>
              <wp:positionV relativeFrom="margin">
                <wp:align>center</wp:align>
              </wp:positionV>
              <wp:extent cx="6847205" cy="106045"/>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720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E6951F" w14:textId="77777777" w:rsidR="00505BBB" w:rsidRDefault="00505BBB" w:rsidP="00505BBB">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118948" id="_x0000_t202" coordsize="21600,21600" o:spt="202" path="m,l,21600r21600,l21600,xe">
              <v:stroke joinstyle="miter"/>
              <v:path gradientshapeok="t" o:connecttype="rect"/>
            </v:shapetype>
            <v:shape id="WordArt 10" o:spid="_x0000_s1027" type="#_x0000_t202" style="position:absolute;margin-left:0;margin-top:0;width:539.15pt;height: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X9gEAAMsDAAAOAAAAZHJzL2Uyb0RvYy54bWysU0Fu2zAQvBfoHwjea0lG7Lq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" filled="f" stroked="f">
              <v:stroke joinstyle="round"/>
              <o:lock v:ext="edit" shapetype="t"/>
              <v:textbox style="mso-fit-shape-to-text:t">
                <w:txbxContent>
                  <w:p w14:paraId="4CE6951F" w14:textId="77777777" w:rsidR="00505BBB" w:rsidRDefault="00505BBB" w:rsidP="00505BBB">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D8D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BE188F"/>
    <w:multiLevelType w:val="hybridMultilevel"/>
    <w:tmpl w:val="CEEE3890"/>
    <w:lvl w:ilvl="0" w:tplc="0C090001">
      <w:start w:val="1"/>
      <w:numFmt w:val="bullet"/>
      <w:lvlText w:val=""/>
      <w:lvlJc w:val="left"/>
      <w:pPr>
        <w:ind w:left="721" w:hanging="360"/>
      </w:pPr>
      <w:rPr>
        <w:rFonts w:ascii="Symbol" w:hAnsi="Symbol" w:hint="default"/>
      </w:rPr>
    </w:lvl>
    <w:lvl w:ilvl="1" w:tplc="0C090001">
      <w:start w:val="1"/>
      <w:numFmt w:val="bullet"/>
      <w:lvlText w:val=""/>
      <w:lvlJc w:val="left"/>
      <w:pPr>
        <w:ind w:left="1441" w:hanging="360"/>
      </w:pPr>
      <w:rPr>
        <w:rFonts w:ascii="Symbol" w:hAnsi="Symbol"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3" w15:restartNumberingAfterBreak="0">
    <w:nsid w:val="167C4470"/>
    <w:multiLevelType w:val="hybridMultilevel"/>
    <w:tmpl w:val="13586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403574"/>
    <w:multiLevelType w:val="hybridMultilevel"/>
    <w:tmpl w:val="C21C4B4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C276DCE"/>
    <w:multiLevelType w:val="hybridMultilevel"/>
    <w:tmpl w:val="8D6CF96E"/>
    <w:lvl w:ilvl="0" w:tplc="7BD2B1D4">
      <w:start w:val="1"/>
      <w:numFmt w:val="decimal"/>
      <w:lvlText w:val="%1"/>
      <w:lvlJc w:val="left"/>
      <w:pPr>
        <w:ind w:left="360" w:hanging="360"/>
      </w:pPr>
      <w:rPr>
        <w:rFonts w:hint="default"/>
        <w:b/>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565FB8"/>
    <w:multiLevelType w:val="hybridMultilevel"/>
    <w:tmpl w:val="B802C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E339DC"/>
    <w:multiLevelType w:val="hybridMultilevel"/>
    <w:tmpl w:val="C1648ED8"/>
    <w:lvl w:ilvl="0" w:tplc="916663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0" w15:restartNumberingAfterBreak="0">
    <w:nsid w:val="43F9595F"/>
    <w:multiLevelType w:val="hybridMultilevel"/>
    <w:tmpl w:val="C6DC7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8471845"/>
    <w:multiLevelType w:val="hybridMultilevel"/>
    <w:tmpl w:val="B1D263F8"/>
    <w:lvl w:ilvl="0" w:tplc="AC4EB0E4">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7E4D2F8D"/>
    <w:multiLevelType w:val="hybridMultilevel"/>
    <w:tmpl w:val="DC94C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6126125">
    <w:abstractNumId w:val="13"/>
  </w:num>
  <w:num w:numId="2" w16cid:durableId="185943439">
    <w:abstractNumId w:val="12"/>
  </w:num>
  <w:num w:numId="3" w16cid:durableId="1220946155">
    <w:abstractNumId w:val="1"/>
  </w:num>
  <w:num w:numId="4" w16cid:durableId="1959876471">
    <w:abstractNumId w:val="14"/>
  </w:num>
  <w:num w:numId="5" w16cid:durableId="1084492668">
    <w:abstractNumId w:val="11"/>
  </w:num>
  <w:num w:numId="6" w16cid:durableId="930818184">
    <w:abstractNumId w:val="16"/>
  </w:num>
  <w:num w:numId="7" w16cid:durableId="567958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1985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1216941">
    <w:abstractNumId w:val="7"/>
  </w:num>
  <w:num w:numId="10" w16cid:durableId="704645184">
    <w:abstractNumId w:val="5"/>
  </w:num>
  <w:num w:numId="11" w16cid:durableId="939214395">
    <w:abstractNumId w:val="9"/>
  </w:num>
  <w:num w:numId="12" w16cid:durableId="289018427">
    <w:abstractNumId w:val="4"/>
  </w:num>
  <w:num w:numId="13" w16cid:durableId="512843146">
    <w:abstractNumId w:val="10"/>
  </w:num>
  <w:num w:numId="14" w16cid:durableId="889000561">
    <w:abstractNumId w:val="2"/>
  </w:num>
  <w:num w:numId="15" w16cid:durableId="982924325">
    <w:abstractNumId w:val="0"/>
  </w:num>
  <w:num w:numId="16" w16cid:durableId="291450308">
    <w:abstractNumId w:val="8"/>
  </w:num>
  <w:num w:numId="17" w16cid:durableId="2131046774">
    <w:abstractNumId w:val="6"/>
  </w:num>
  <w:num w:numId="18" w16cid:durableId="1262883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attachedTemplate r:id="rId1"/>
  <w:documentProtection w:edit="forms" w:enforcement="1" w:cryptProviderType="rsaAES" w:cryptAlgorithmClass="hash" w:cryptAlgorithmType="typeAny" w:cryptAlgorithmSid="14" w:cryptSpinCount="100000" w:hash="Vv8543bVDbR1nQWP+dBbEtZNRdxyAk5GCnGBO2rnoxkPy7PXvRqKGQwGWM6LFeBoEsFi0gzDs/CkpQ70jrZD7w==" w:salt="z11T0DFsnaauQ1fXTnNLI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19"/>
    <w:rsid w:val="00011321"/>
    <w:rsid w:val="0002263C"/>
    <w:rsid w:val="0002534B"/>
    <w:rsid w:val="00026EEA"/>
    <w:rsid w:val="00027041"/>
    <w:rsid w:val="000545F0"/>
    <w:rsid w:val="00054754"/>
    <w:rsid w:val="000550DE"/>
    <w:rsid w:val="0005689C"/>
    <w:rsid w:val="000620FE"/>
    <w:rsid w:val="000653AE"/>
    <w:rsid w:val="000759B3"/>
    <w:rsid w:val="000762B5"/>
    <w:rsid w:val="00083074"/>
    <w:rsid w:val="00083B44"/>
    <w:rsid w:val="00093C22"/>
    <w:rsid w:val="000B22A4"/>
    <w:rsid w:val="000D1FFC"/>
    <w:rsid w:val="000D514F"/>
    <w:rsid w:val="000E1467"/>
    <w:rsid w:val="000E65E5"/>
    <w:rsid w:val="000F32CB"/>
    <w:rsid w:val="000F51AB"/>
    <w:rsid w:val="000F723E"/>
    <w:rsid w:val="00102A4D"/>
    <w:rsid w:val="00103F55"/>
    <w:rsid w:val="0010705F"/>
    <w:rsid w:val="00116015"/>
    <w:rsid w:val="0012137F"/>
    <w:rsid w:val="00125248"/>
    <w:rsid w:val="00136C6D"/>
    <w:rsid w:val="001375F4"/>
    <w:rsid w:val="001431AF"/>
    <w:rsid w:val="00143EC6"/>
    <w:rsid w:val="00147808"/>
    <w:rsid w:val="00153855"/>
    <w:rsid w:val="0015465F"/>
    <w:rsid w:val="00155158"/>
    <w:rsid w:val="00163368"/>
    <w:rsid w:val="0016516B"/>
    <w:rsid w:val="001708B0"/>
    <w:rsid w:val="00171E3B"/>
    <w:rsid w:val="00181AFD"/>
    <w:rsid w:val="00184D27"/>
    <w:rsid w:val="001917E8"/>
    <w:rsid w:val="0019306E"/>
    <w:rsid w:val="00193801"/>
    <w:rsid w:val="00194DC8"/>
    <w:rsid w:val="001A2A12"/>
    <w:rsid w:val="001B3BE9"/>
    <w:rsid w:val="001B49C6"/>
    <w:rsid w:val="001C5E42"/>
    <w:rsid w:val="001D3715"/>
    <w:rsid w:val="001D440A"/>
    <w:rsid w:val="001E0B57"/>
    <w:rsid w:val="001E6387"/>
    <w:rsid w:val="0020412B"/>
    <w:rsid w:val="002165D6"/>
    <w:rsid w:val="00221924"/>
    <w:rsid w:val="00227108"/>
    <w:rsid w:val="0023010A"/>
    <w:rsid w:val="00230A9F"/>
    <w:rsid w:val="00233FA9"/>
    <w:rsid w:val="002469EE"/>
    <w:rsid w:val="002477B5"/>
    <w:rsid w:val="00254901"/>
    <w:rsid w:val="00260440"/>
    <w:rsid w:val="0026127A"/>
    <w:rsid w:val="0027345A"/>
    <w:rsid w:val="00277139"/>
    <w:rsid w:val="00287DBE"/>
    <w:rsid w:val="002969E6"/>
    <w:rsid w:val="002A2214"/>
    <w:rsid w:val="002A6E31"/>
    <w:rsid w:val="002B54C1"/>
    <w:rsid w:val="002B6B58"/>
    <w:rsid w:val="002C6DA7"/>
    <w:rsid w:val="002C6E99"/>
    <w:rsid w:val="002C7E88"/>
    <w:rsid w:val="002D4570"/>
    <w:rsid w:val="002D4B1A"/>
    <w:rsid w:val="002E1B89"/>
    <w:rsid w:val="002F62E3"/>
    <w:rsid w:val="002F66D0"/>
    <w:rsid w:val="002F7030"/>
    <w:rsid w:val="00301267"/>
    <w:rsid w:val="00302386"/>
    <w:rsid w:val="00304658"/>
    <w:rsid w:val="00305519"/>
    <w:rsid w:val="0031115A"/>
    <w:rsid w:val="00311A52"/>
    <w:rsid w:val="00314B9A"/>
    <w:rsid w:val="00316BA5"/>
    <w:rsid w:val="00317FC0"/>
    <w:rsid w:val="003277B3"/>
    <w:rsid w:val="00331FBE"/>
    <w:rsid w:val="00332DD1"/>
    <w:rsid w:val="00340CD4"/>
    <w:rsid w:val="00343AF3"/>
    <w:rsid w:val="00351FC7"/>
    <w:rsid w:val="00361E5A"/>
    <w:rsid w:val="00374B1C"/>
    <w:rsid w:val="00374C01"/>
    <w:rsid w:val="00393D44"/>
    <w:rsid w:val="0039495D"/>
    <w:rsid w:val="003A00A2"/>
    <w:rsid w:val="003A1B9E"/>
    <w:rsid w:val="003A33BF"/>
    <w:rsid w:val="003A5CCA"/>
    <w:rsid w:val="003B0CA4"/>
    <w:rsid w:val="003C32B3"/>
    <w:rsid w:val="003C3A6F"/>
    <w:rsid w:val="003D40D1"/>
    <w:rsid w:val="003E4FC6"/>
    <w:rsid w:val="003E5FAA"/>
    <w:rsid w:val="003F3FFE"/>
    <w:rsid w:val="003F48D2"/>
    <w:rsid w:val="003F6F1E"/>
    <w:rsid w:val="0040155C"/>
    <w:rsid w:val="004035DE"/>
    <w:rsid w:val="00415C48"/>
    <w:rsid w:val="004171E5"/>
    <w:rsid w:val="00434A50"/>
    <w:rsid w:val="00441522"/>
    <w:rsid w:val="004433AF"/>
    <w:rsid w:val="00443DAE"/>
    <w:rsid w:val="004456DF"/>
    <w:rsid w:val="004641FF"/>
    <w:rsid w:val="00475C3A"/>
    <w:rsid w:val="004777D5"/>
    <w:rsid w:val="00497889"/>
    <w:rsid w:val="004A4572"/>
    <w:rsid w:val="004A6CE4"/>
    <w:rsid w:val="004C4190"/>
    <w:rsid w:val="004C460E"/>
    <w:rsid w:val="004C63A9"/>
    <w:rsid w:val="004D0077"/>
    <w:rsid w:val="004D138D"/>
    <w:rsid w:val="004D39FB"/>
    <w:rsid w:val="004D67AC"/>
    <w:rsid w:val="004E62B3"/>
    <w:rsid w:val="004F1082"/>
    <w:rsid w:val="004F7500"/>
    <w:rsid w:val="0050256A"/>
    <w:rsid w:val="00505BA2"/>
    <w:rsid w:val="00505BBB"/>
    <w:rsid w:val="00513CAB"/>
    <w:rsid w:val="0052550F"/>
    <w:rsid w:val="00525EB3"/>
    <w:rsid w:val="005337FB"/>
    <w:rsid w:val="00535E1D"/>
    <w:rsid w:val="00537DAA"/>
    <w:rsid w:val="00542364"/>
    <w:rsid w:val="005522BA"/>
    <w:rsid w:val="00565966"/>
    <w:rsid w:val="00575CAC"/>
    <w:rsid w:val="00584EB0"/>
    <w:rsid w:val="00585A8F"/>
    <w:rsid w:val="00585B03"/>
    <w:rsid w:val="0059044E"/>
    <w:rsid w:val="0059211D"/>
    <w:rsid w:val="00593904"/>
    <w:rsid w:val="00596825"/>
    <w:rsid w:val="0059735F"/>
    <w:rsid w:val="005A1731"/>
    <w:rsid w:val="005A2CB2"/>
    <w:rsid w:val="005A3776"/>
    <w:rsid w:val="005A3C16"/>
    <w:rsid w:val="005A66A4"/>
    <w:rsid w:val="005D6D75"/>
    <w:rsid w:val="005D77A6"/>
    <w:rsid w:val="005D79CB"/>
    <w:rsid w:val="005E077B"/>
    <w:rsid w:val="005E0A02"/>
    <w:rsid w:val="005F1CF0"/>
    <w:rsid w:val="006009F3"/>
    <w:rsid w:val="006010DB"/>
    <w:rsid w:val="00604E24"/>
    <w:rsid w:val="00606CAB"/>
    <w:rsid w:val="00607D23"/>
    <w:rsid w:val="006125E1"/>
    <w:rsid w:val="00612C4F"/>
    <w:rsid w:val="0061569B"/>
    <w:rsid w:val="0062301B"/>
    <w:rsid w:val="00634853"/>
    <w:rsid w:val="006634F5"/>
    <w:rsid w:val="006657EF"/>
    <w:rsid w:val="006809E0"/>
    <w:rsid w:val="00680B70"/>
    <w:rsid w:val="00682252"/>
    <w:rsid w:val="00686500"/>
    <w:rsid w:val="0068671B"/>
    <w:rsid w:val="006872A1"/>
    <w:rsid w:val="00693C41"/>
    <w:rsid w:val="00695753"/>
    <w:rsid w:val="006A1280"/>
    <w:rsid w:val="006A2EFB"/>
    <w:rsid w:val="006A46AB"/>
    <w:rsid w:val="006C3801"/>
    <w:rsid w:val="006D003F"/>
    <w:rsid w:val="006D24B3"/>
    <w:rsid w:val="006D56C6"/>
    <w:rsid w:val="006D5D00"/>
    <w:rsid w:val="006D67D1"/>
    <w:rsid w:val="006D7CE2"/>
    <w:rsid w:val="006D7E2A"/>
    <w:rsid w:val="006E0E30"/>
    <w:rsid w:val="006E60E0"/>
    <w:rsid w:val="006E6191"/>
    <w:rsid w:val="006E6709"/>
    <w:rsid w:val="006E6A2F"/>
    <w:rsid w:val="006F1972"/>
    <w:rsid w:val="006F53F6"/>
    <w:rsid w:val="007028DC"/>
    <w:rsid w:val="007035C0"/>
    <w:rsid w:val="00704562"/>
    <w:rsid w:val="00705580"/>
    <w:rsid w:val="00705E6E"/>
    <w:rsid w:val="00717F44"/>
    <w:rsid w:val="007221CC"/>
    <w:rsid w:val="0072335A"/>
    <w:rsid w:val="00724016"/>
    <w:rsid w:val="00725A6A"/>
    <w:rsid w:val="00743D16"/>
    <w:rsid w:val="007464F6"/>
    <w:rsid w:val="007474B1"/>
    <w:rsid w:val="0075108E"/>
    <w:rsid w:val="007525C6"/>
    <w:rsid w:val="00757120"/>
    <w:rsid w:val="00775249"/>
    <w:rsid w:val="00786C10"/>
    <w:rsid w:val="00797913"/>
    <w:rsid w:val="007A1F1B"/>
    <w:rsid w:val="007A3B08"/>
    <w:rsid w:val="007B26B8"/>
    <w:rsid w:val="007B460F"/>
    <w:rsid w:val="007B71F8"/>
    <w:rsid w:val="007C6368"/>
    <w:rsid w:val="007C7688"/>
    <w:rsid w:val="007D0D04"/>
    <w:rsid w:val="007D20EE"/>
    <w:rsid w:val="007E2D4F"/>
    <w:rsid w:val="007F1ACA"/>
    <w:rsid w:val="007F1B57"/>
    <w:rsid w:val="007F2444"/>
    <w:rsid w:val="007F340D"/>
    <w:rsid w:val="007F3C03"/>
    <w:rsid w:val="00802F1B"/>
    <w:rsid w:val="00803F7F"/>
    <w:rsid w:val="0081625D"/>
    <w:rsid w:val="00824119"/>
    <w:rsid w:val="0082571A"/>
    <w:rsid w:val="008264E3"/>
    <w:rsid w:val="00832BE8"/>
    <w:rsid w:val="0085456A"/>
    <w:rsid w:val="008607AC"/>
    <w:rsid w:val="008630F2"/>
    <w:rsid w:val="0088295D"/>
    <w:rsid w:val="0088720B"/>
    <w:rsid w:val="00887601"/>
    <w:rsid w:val="008A3412"/>
    <w:rsid w:val="008B0231"/>
    <w:rsid w:val="008B0BF0"/>
    <w:rsid w:val="008C1F37"/>
    <w:rsid w:val="008C7ABD"/>
    <w:rsid w:val="008C7E21"/>
    <w:rsid w:val="008D0A46"/>
    <w:rsid w:val="008D18FF"/>
    <w:rsid w:val="008D3609"/>
    <w:rsid w:val="008E2509"/>
    <w:rsid w:val="008E255A"/>
    <w:rsid w:val="008E4E4D"/>
    <w:rsid w:val="008F0025"/>
    <w:rsid w:val="008F4641"/>
    <w:rsid w:val="0090179E"/>
    <w:rsid w:val="0090313B"/>
    <w:rsid w:val="00910590"/>
    <w:rsid w:val="00936E19"/>
    <w:rsid w:val="009420D6"/>
    <w:rsid w:val="00953575"/>
    <w:rsid w:val="00971289"/>
    <w:rsid w:val="00973D08"/>
    <w:rsid w:val="0097437E"/>
    <w:rsid w:val="00975A12"/>
    <w:rsid w:val="00980157"/>
    <w:rsid w:val="00985A54"/>
    <w:rsid w:val="009860A6"/>
    <w:rsid w:val="009B5431"/>
    <w:rsid w:val="009C3A55"/>
    <w:rsid w:val="009C5DD1"/>
    <w:rsid w:val="009C5EB8"/>
    <w:rsid w:val="009D28A8"/>
    <w:rsid w:val="009D4EBC"/>
    <w:rsid w:val="009E248D"/>
    <w:rsid w:val="009E2777"/>
    <w:rsid w:val="009E2B52"/>
    <w:rsid w:val="009E5F98"/>
    <w:rsid w:val="009F25F1"/>
    <w:rsid w:val="009F65D0"/>
    <w:rsid w:val="00A05BF4"/>
    <w:rsid w:val="00A10B02"/>
    <w:rsid w:val="00A26C85"/>
    <w:rsid w:val="00A3251F"/>
    <w:rsid w:val="00A326B4"/>
    <w:rsid w:val="00A41A62"/>
    <w:rsid w:val="00A44AB3"/>
    <w:rsid w:val="00A4533D"/>
    <w:rsid w:val="00A557BE"/>
    <w:rsid w:val="00A60150"/>
    <w:rsid w:val="00A7336B"/>
    <w:rsid w:val="00A7645F"/>
    <w:rsid w:val="00A84D35"/>
    <w:rsid w:val="00A87C2B"/>
    <w:rsid w:val="00A90E75"/>
    <w:rsid w:val="00A93B76"/>
    <w:rsid w:val="00A95A82"/>
    <w:rsid w:val="00AA5BC2"/>
    <w:rsid w:val="00AA6EAD"/>
    <w:rsid w:val="00AB1ED5"/>
    <w:rsid w:val="00AB773D"/>
    <w:rsid w:val="00AC2C7D"/>
    <w:rsid w:val="00AC33E7"/>
    <w:rsid w:val="00AE12D9"/>
    <w:rsid w:val="00AE4E18"/>
    <w:rsid w:val="00AE4F24"/>
    <w:rsid w:val="00AE64F3"/>
    <w:rsid w:val="00AF4CB7"/>
    <w:rsid w:val="00B01E99"/>
    <w:rsid w:val="00B032BC"/>
    <w:rsid w:val="00B0768F"/>
    <w:rsid w:val="00B12EAA"/>
    <w:rsid w:val="00B13690"/>
    <w:rsid w:val="00B13EC1"/>
    <w:rsid w:val="00B25796"/>
    <w:rsid w:val="00B337A7"/>
    <w:rsid w:val="00B34921"/>
    <w:rsid w:val="00B402D5"/>
    <w:rsid w:val="00B443F3"/>
    <w:rsid w:val="00B46B77"/>
    <w:rsid w:val="00B51139"/>
    <w:rsid w:val="00B534E3"/>
    <w:rsid w:val="00B56580"/>
    <w:rsid w:val="00B57B2E"/>
    <w:rsid w:val="00B65D8C"/>
    <w:rsid w:val="00B6611F"/>
    <w:rsid w:val="00B77AB6"/>
    <w:rsid w:val="00B81E7B"/>
    <w:rsid w:val="00B82BB9"/>
    <w:rsid w:val="00B8397E"/>
    <w:rsid w:val="00BA1CD3"/>
    <w:rsid w:val="00BB2854"/>
    <w:rsid w:val="00BB5505"/>
    <w:rsid w:val="00BC0920"/>
    <w:rsid w:val="00BC456B"/>
    <w:rsid w:val="00BD0761"/>
    <w:rsid w:val="00BD1F54"/>
    <w:rsid w:val="00BD6A49"/>
    <w:rsid w:val="00BE3072"/>
    <w:rsid w:val="00BE31C2"/>
    <w:rsid w:val="00BE7AE2"/>
    <w:rsid w:val="00BF0AD3"/>
    <w:rsid w:val="00C00449"/>
    <w:rsid w:val="00C10F28"/>
    <w:rsid w:val="00C263E3"/>
    <w:rsid w:val="00C27B06"/>
    <w:rsid w:val="00C37782"/>
    <w:rsid w:val="00C412B3"/>
    <w:rsid w:val="00C4137E"/>
    <w:rsid w:val="00C41B55"/>
    <w:rsid w:val="00C452C0"/>
    <w:rsid w:val="00C45B8E"/>
    <w:rsid w:val="00C54911"/>
    <w:rsid w:val="00C55E82"/>
    <w:rsid w:val="00C55EE4"/>
    <w:rsid w:val="00C56E20"/>
    <w:rsid w:val="00C622CA"/>
    <w:rsid w:val="00C7507A"/>
    <w:rsid w:val="00C755D5"/>
    <w:rsid w:val="00C77F12"/>
    <w:rsid w:val="00C84320"/>
    <w:rsid w:val="00C87CE3"/>
    <w:rsid w:val="00CA498B"/>
    <w:rsid w:val="00CA736D"/>
    <w:rsid w:val="00CD345B"/>
    <w:rsid w:val="00CE61E6"/>
    <w:rsid w:val="00CE6CF6"/>
    <w:rsid w:val="00CF0112"/>
    <w:rsid w:val="00CF3820"/>
    <w:rsid w:val="00CF3887"/>
    <w:rsid w:val="00D0746F"/>
    <w:rsid w:val="00D10333"/>
    <w:rsid w:val="00D10E93"/>
    <w:rsid w:val="00D14DA7"/>
    <w:rsid w:val="00D216B1"/>
    <w:rsid w:val="00D26F5B"/>
    <w:rsid w:val="00D305F8"/>
    <w:rsid w:val="00D3775D"/>
    <w:rsid w:val="00D405BD"/>
    <w:rsid w:val="00D406C1"/>
    <w:rsid w:val="00D4332F"/>
    <w:rsid w:val="00D43941"/>
    <w:rsid w:val="00D54370"/>
    <w:rsid w:val="00D55B9E"/>
    <w:rsid w:val="00D80089"/>
    <w:rsid w:val="00D85798"/>
    <w:rsid w:val="00D92CE4"/>
    <w:rsid w:val="00D93582"/>
    <w:rsid w:val="00D947EC"/>
    <w:rsid w:val="00D95834"/>
    <w:rsid w:val="00D95B04"/>
    <w:rsid w:val="00DA2A76"/>
    <w:rsid w:val="00DA755D"/>
    <w:rsid w:val="00DB2745"/>
    <w:rsid w:val="00DB3EDD"/>
    <w:rsid w:val="00DC12F0"/>
    <w:rsid w:val="00DD1528"/>
    <w:rsid w:val="00DF0476"/>
    <w:rsid w:val="00DF2B5F"/>
    <w:rsid w:val="00E02E05"/>
    <w:rsid w:val="00E1718D"/>
    <w:rsid w:val="00E231CB"/>
    <w:rsid w:val="00E26EBF"/>
    <w:rsid w:val="00E51D99"/>
    <w:rsid w:val="00E531D1"/>
    <w:rsid w:val="00E5498B"/>
    <w:rsid w:val="00E57011"/>
    <w:rsid w:val="00E60B0E"/>
    <w:rsid w:val="00E6389B"/>
    <w:rsid w:val="00E77392"/>
    <w:rsid w:val="00E77885"/>
    <w:rsid w:val="00E85732"/>
    <w:rsid w:val="00E85AB7"/>
    <w:rsid w:val="00E878E8"/>
    <w:rsid w:val="00E87BF8"/>
    <w:rsid w:val="00E90995"/>
    <w:rsid w:val="00E91EB9"/>
    <w:rsid w:val="00E9211D"/>
    <w:rsid w:val="00E9276B"/>
    <w:rsid w:val="00EA364B"/>
    <w:rsid w:val="00EA7B6B"/>
    <w:rsid w:val="00EB0D21"/>
    <w:rsid w:val="00ED2232"/>
    <w:rsid w:val="00EE22A7"/>
    <w:rsid w:val="00EE40F4"/>
    <w:rsid w:val="00EF0CDD"/>
    <w:rsid w:val="00EF1E30"/>
    <w:rsid w:val="00EF3228"/>
    <w:rsid w:val="00F120E7"/>
    <w:rsid w:val="00F20C6F"/>
    <w:rsid w:val="00F21838"/>
    <w:rsid w:val="00F24470"/>
    <w:rsid w:val="00F2456B"/>
    <w:rsid w:val="00F2791E"/>
    <w:rsid w:val="00F3405E"/>
    <w:rsid w:val="00F47468"/>
    <w:rsid w:val="00F57BCF"/>
    <w:rsid w:val="00F605B7"/>
    <w:rsid w:val="00F61220"/>
    <w:rsid w:val="00F62C81"/>
    <w:rsid w:val="00F6603E"/>
    <w:rsid w:val="00F66514"/>
    <w:rsid w:val="00F72426"/>
    <w:rsid w:val="00F83884"/>
    <w:rsid w:val="00F94760"/>
    <w:rsid w:val="00FA0E19"/>
    <w:rsid w:val="00FA355A"/>
    <w:rsid w:val="00FA4FCC"/>
    <w:rsid w:val="00FA50D2"/>
    <w:rsid w:val="00FA5423"/>
    <w:rsid w:val="00FA78BC"/>
    <w:rsid w:val="00FB054E"/>
    <w:rsid w:val="00FB379D"/>
    <w:rsid w:val="00FC2022"/>
    <w:rsid w:val="00FC63E2"/>
    <w:rsid w:val="00FD39D3"/>
    <w:rsid w:val="00FD5C1A"/>
    <w:rsid w:val="00FF0259"/>
    <w:rsid w:val="00FF2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A38202"/>
  <w15:docId w15:val="{331CE139-20A3-4C84-ABDA-BF6C4FF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customStyle="1" w:styleId="ColorfulList-Accent11">
    <w:name w:val="Colorful List - Accent 11"/>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CommentReference">
    <w:name w:val="annotation reference"/>
    <w:uiPriority w:val="99"/>
    <w:semiHidden/>
    <w:unhideWhenUsed/>
    <w:rsid w:val="004D67AC"/>
    <w:rPr>
      <w:sz w:val="16"/>
      <w:szCs w:val="16"/>
    </w:rPr>
  </w:style>
  <w:style w:type="paragraph" w:styleId="CommentText">
    <w:name w:val="annotation text"/>
    <w:basedOn w:val="Normal"/>
    <w:link w:val="CommentTextChar"/>
    <w:uiPriority w:val="99"/>
    <w:semiHidden/>
    <w:unhideWhenUsed/>
    <w:rsid w:val="004D67AC"/>
    <w:rPr>
      <w:sz w:val="20"/>
      <w:szCs w:val="20"/>
    </w:rPr>
  </w:style>
  <w:style w:type="character" w:customStyle="1" w:styleId="CommentTextChar">
    <w:name w:val="Comment Text Char"/>
    <w:link w:val="CommentText"/>
    <w:uiPriority w:val="99"/>
    <w:semiHidden/>
    <w:rsid w:val="004D67A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D67AC"/>
    <w:rPr>
      <w:b/>
      <w:bCs/>
    </w:rPr>
  </w:style>
  <w:style w:type="character" w:customStyle="1" w:styleId="CommentSubjectChar">
    <w:name w:val="Comment Subject Char"/>
    <w:link w:val="CommentSubject"/>
    <w:uiPriority w:val="99"/>
    <w:semiHidden/>
    <w:rsid w:val="004D67AC"/>
    <w:rPr>
      <w:rFonts w:ascii="Times New Roman" w:eastAsia="Times New Roman" w:hAnsi="Times New Roman" w:cs="Times New Roman"/>
      <w:b/>
      <w:bCs/>
      <w:sz w:val="20"/>
      <w:szCs w:val="20"/>
      <w:lang w:val="en-AU"/>
    </w:rPr>
  </w:style>
  <w:style w:type="character" w:styleId="Hyperlink">
    <w:name w:val="Hyperlink"/>
    <w:uiPriority w:val="99"/>
    <w:unhideWhenUsed/>
    <w:rsid w:val="00EA7B6B"/>
    <w:rPr>
      <w:color w:val="0000FF"/>
      <w:u w:val="single"/>
    </w:rPr>
  </w:style>
  <w:style w:type="paragraph" w:customStyle="1" w:styleId="ColorfulShading-Accent11">
    <w:name w:val="Colorful Shading - Accent 11"/>
    <w:hidden/>
    <w:uiPriority w:val="71"/>
    <w:rsid w:val="00797913"/>
    <w:rPr>
      <w:rFonts w:ascii="Times New Roman" w:eastAsia="Times New Roman" w:hAnsi="Times New Roman"/>
      <w:sz w:val="24"/>
      <w:szCs w:val="24"/>
      <w:lang w:eastAsia="en-US"/>
    </w:rPr>
  </w:style>
  <w:style w:type="paragraph" w:styleId="NormalWeb">
    <w:name w:val="Normal (Web)"/>
    <w:basedOn w:val="Normal"/>
    <w:uiPriority w:val="99"/>
    <w:semiHidden/>
    <w:unhideWhenUsed/>
    <w:rsid w:val="00505BBB"/>
    <w:pPr>
      <w:spacing w:before="100" w:beforeAutospacing="1" w:after="100" w:afterAutospacing="1"/>
    </w:pPr>
    <w:rPr>
      <w:rFonts w:eastAsia="MS Mincho"/>
      <w:lang w:eastAsia="en-AU"/>
    </w:rPr>
  </w:style>
  <w:style w:type="paragraph" w:styleId="ListParagraph">
    <w:name w:val="List Paragraph"/>
    <w:basedOn w:val="Normal"/>
    <w:uiPriority w:val="34"/>
    <w:qFormat/>
    <w:rsid w:val="0026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3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01\Downloads\amsa58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272B-B23C-4904-88DD-C25DE005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amsa586.dot</Template>
  <TotalTime>0</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Urbaniak, Saffron</dc:creator>
  <cp:keywords/>
  <cp:lastModifiedBy>Urbaniak, Saffron</cp:lastModifiedBy>
  <cp:revision>1</cp:revision>
  <cp:lastPrinted>2014-11-14T01:54:00Z</cp:lastPrinted>
  <dcterms:created xsi:type="dcterms:W3CDTF">2024-07-31T05:46:00Z</dcterms:created>
  <dcterms:modified xsi:type="dcterms:W3CDTF">2024-07-31T05:46:00Z</dcterms:modified>
</cp:coreProperties>
</file>