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1C526E" w14:textId="77777777" w:rsidR="002A45B9" w:rsidRPr="00230ABA" w:rsidRDefault="002A45B9" w:rsidP="002A45B9">
      <w:pPr>
        <w:pBdr>
          <w:top w:val="single" w:sz="4" w:space="1" w:color="auto"/>
          <w:bottom w:val="single" w:sz="4" w:space="1" w:color="auto"/>
        </w:pBdr>
        <w:tabs>
          <w:tab w:val="left" w:pos="7088"/>
        </w:tabs>
        <w:spacing w:before="120"/>
        <w:rPr>
          <w:rFonts w:ascii="Arial" w:hAnsi="Arial" w:cs="Arial"/>
          <w:sz w:val="18"/>
          <w:szCs w:val="18"/>
        </w:rPr>
      </w:pPr>
      <w:r w:rsidRPr="00670C28">
        <w:rPr>
          <w:rFonts w:ascii="Arial" w:hAnsi="Arial" w:cs="Arial"/>
          <w:sz w:val="18"/>
          <w:szCs w:val="18"/>
        </w:rPr>
        <w:t xml:space="preserve">This report is the National Regulator’s preferred method for surveyors </w:t>
      </w:r>
      <w:r>
        <w:rPr>
          <w:rFonts w:ascii="Arial" w:hAnsi="Arial" w:cs="Arial"/>
          <w:sz w:val="18"/>
          <w:szCs w:val="18"/>
        </w:rPr>
        <w:t>or</w:t>
      </w:r>
      <w:r w:rsidRPr="00670C28">
        <w:rPr>
          <w:rFonts w:ascii="Arial" w:hAnsi="Arial" w:cs="Arial"/>
          <w:sz w:val="18"/>
          <w:szCs w:val="18"/>
        </w:rPr>
        <w:t xml:space="preserve"> licensed electrical contractors to monitor and record the </w:t>
      </w:r>
      <w:r>
        <w:rPr>
          <w:rFonts w:ascii="Arial" w:hAnsi="Arial" w:cs="Arial"/>
          <w:sz w:val="18"/>
          <w:szCs w:val="18"/>
        </w:rPr>
        <w:t xml:space="preserve">initial </w:t>
      </w:r>
      <w:r w:rsidRPr="00670C28">
        <w:rPr>
          <w:rFonts w:ascii="Arial" w:hAnsi="Arial" w:cs="Arial"/>
          <w:sz w:val="18"/>
          <w:szCs w:val="18"/>
        </w:rPr>
        <w:t xml:space="preserve">electrical </w:t>
      </w:r>
      <w:r>
        <w:rPr>
          <w:rFonts w:ascii="Arial" w:hAnsi="Arial" w:cs="Arial"/>
          <w:sz w:val="18"/>
          <w:szCs w:val="18"/>
        </w:rPr>
        <w:t>–</w:t>
      </w:r>
      <w:r w:rsidRPr="00670C28">
        <w:rPr>
          <w:rFonts w:ascii="Arial" w:hAnsi="Arial" w:cs="Arial"/>
          <w:sz w:val="18"/>
          <w:szCs w:val="18"/>
        </w:rPr>
        <w:t xml:space="preserve"> </w:t>
      </w:r>
      <w:r>
        <w:rPr>
          <w:rFonts w:ascii="Arial" w:hAnsi="Arial" w:cs="Arial"/>
          <w:sz w:val="18"/>
          <w:szCs w:val="18"/>
        </w:rPr>
        <w:t>Extra Low Voltage</w:t>
      </w:r>
      <w:r w:rsidRPr="00670C28">
        <w:rPr>
          <w:rFonts w:ascii="Arial" w:hAnsi="Arial" w:cs="Arial"/>
          <w:sz w:val="18"/>
          <w:szCs w:val="18"/>
        </w:rPr>
        <w:t xml:space="preserve"> survey for a Domestic Commercial Vessel</w:t>
      </w:r>
      <w:r w:rsidRPr="00D2728E">
        <w:rPr>
          <w:rFonts w:ascii="Arial" w:hAnsi="Arial" w:cs="Arial"/>
          <w:sz w:val="18"/>
          <w:szCs w:val="18"/>
        </w:rPr>
        <w:t xml:space="preserve">. </w:t>
      </w:r>
      <w:r w:rsidRPr="00A972DD">
        <w:rPr>
          <w:rFonts w:ascii="Arial" w:hAnsi="Arial" w:cs="Arial"/>
          <w:sz w:val="18"/>
          <w:szCs w:val="18"/>
        </w:rPr>
        <w:t xml:space="preserve"> It is a minimum set of information expected by the National Regulator, it is not intended to be an exhaustive list.</w:t>
      </w:r>
    </w:p>
    <w:p w14:paraId="74931801" w14:textId="77777777" w:rsidR="002A45B9" w:rsidRDefault="002A45B9" w:rsidP="002A45B9">
      <w:pPr>
        <w:spacing w:before="120" w:after="120"/>
        <w:rPr>
          <w:rFonts w:ascii="Arial" w:hAnsi="Arial" w:cs="Arial"/>
          <w:b/>
        </w:rPr>
      </w:pPr>
      <w:r w:rsidRPr="00A945AD">
        <w:rPr>
          <w:rFonts w:ascii="Arial" w:hAnsi="Arial" w:cs="Arial"/>
          <w:b/>
        </w:rPr>
        <w:t xml:space="preserve">Vessel </w:t>
      </w:r>
      <w:r>
        <w:rPr>
          <w:rFonts w:ascii="Arial" w:hAnsi="Arial" w:cs="Arial"/>
          <w:b/>
        </w:rPr>
        <w:t>D</w:t>
      </w:r>
      <w:r w:rsidRPr="00A945AD">
        <w:rPr>
          <w:rFonts w:ascii="Arial" w:hAnsi="Arial" w:cs="Arial"/>
          <w:b/>
        </w:rPr>
        <w:t>etails</w:t>
      </w:r>
    </w:p>
    <w:p w14:paraId="4A0CDA98" w14:textId="77777777" w:rsidR="002A45B9" w:rsidRPr="007A0F88" w:rsidRDefault="002A45B9" w:rsidP="00E73164">
      <w:pPr>
        <w:tabs>
          <w:tab w:val="left" w:pos="5245"/>
          <w:tab w:val="left" w:pos="7797"/>
        </w:tabs>
        <w:spacing w:before="40" w:after="40"/>
        <w:jc w:val="both"/>
        <w:rPr>
          <w:rFonts w:ascii="Arial" w:hAnsi="Arial" w:cs="Arial"/>
          <w:b/>
          <w:sz w:val="20"/>
          <w:szCs w:val="20"/>
        </w:rPr>
      </w:pPr>
      <w:r>
        <w:rPr>
          <w:rFonts w:ascii="Arial" w:hAnsi="Arial" w:cs="Arial"/>
          <w:sz w:val="20"/>
          <w:szCs w:val="20"/>
        </w:rPr>
        <w:t xml:space="preserve"> </w:t>
      </w:r>
      <w:r w:rsidRPr="007A0F88">
        <w:rPr>
          <w:rFonts w:ascii="Arial" w:hAnsi="Arial" w:cs="Arial"/>
          <w:sz w:val="20"/>
          <w:szCs w:val="20"/>
        </w:rPr>
        <w:t>Vessel name</w:t>
      </w:r>
      <w:r w:rsidRPr="007A0F88">
        <w:rPr>
          <w:rFonts w:ascii="Arial" w:hAnsi="Arial" w:cs="Arial"/>
          <w:sz w:val="20"/>
          <w:szCs w:val="20"/>
        </w:rPr>
        <w:tab/>
        <w:t>Unique identifier</w:t>
      </w:r>
      <w:r w:rsidRPr="007A0F88">
        <w:rPr>
          <w:rFonts w:ascii="Arial" w:hAnsi="Arial"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765"/>
        <w:gridCol w:w="359"/>
        <w:gridCol w:w="4964"/>
      </w:tblGrid>
      <w:tr w:rsidR="002A45B9" w:rsidRPr="00274FDF" w14:paraId="1C4E63EE" w14:textId="77777777" w:rsidTr="00A972DD">
        <w:trPr>
          <w:trHeight w:hRule="exact" w:val="454"/>
        </w:trPr>
        <w:tc>
          <w:tcPr>
            <w:tcW w:w="4779" w:type="dxa"/>
            <w:shd w:val="clear" w:color="auto" w:fill="auto"/>
            <w:vAlign w:val="center"/>
          </w:tcPr>
          <w:p w14:paraId="6A2AD959" w14:textId="77777777" w:rsidR="002A45B9" w:rsidRPr="00274FDF" w:rsidRDefault="002A45B9" w:rsidP="002A45B9">
            <w:pPr>
              <w:tabs>
                <w:tab w:val="left" w:pos="426"/>
              </w:tabs>
              <w:rPr>
                <w:rFonts w:ascii="Arial" w:hAnsi="Arial" w:cs="Arial"/>
                <w:sz w:val="20"/>
                <w:szCs w:val="20"/>
              </w:rPr>
            </w:pPr>
            <w:r w:rsidRPr="00274FDF">
              <w:rPr>
                <w:rFonts w:ascii="Arial" w:hAnsi="Arial" w:cs="Arial"/>
                <w:sz w:val="20"/>
                <w:szCs w:val="20"/>
              </w:rPr>
              <w:fldChar w:fldCharType="begin">
                <w:ffData>
                  <w:name w:val="Text1"/>
                  <w:enabled/>
                  <w:calcOnExit w:val="0"/>
                  <w:textInput/>
                </w:ffData>
              </w:fldChar>
            </w:r>
            <w:r w:rsidRPr="00274FDF">
              <w:rPr>
                <w:rFonts w:ascii="Arial" w:hAnsi="Arial" w:cs="Arial"/>
                <w:sz w:val="20"/>
                <w:szCs w:val="20"/>
              </w:rPr>
              <w:instrText xml:space="preserve"> FORMTEXT </w:instrText>
            </w:r>
            <w:r w:rsidRPr="00274FDF">
              <w:rPr>
                <w:rFonts w:ascii="Arial" w:hAnsi="Arial" w:cs="Arial"/>
                <w:sz w:val="20"/>
                <w:szCs w:val="20"/>
              </w:rPr>
            </w:r>
            <w:r w:rsidRPr="00274FDF">
              <w:rPr>
                <w:rFonts w:ascii="Arial" w:hAnsi="Arial" w:cs="Arial"/>
                <w:sz w:val="20"/>
                <w:szCs w:val="20"/>
              </w:rPr>
              <w:fldChar w:fldCharType="separate"/>
            </w:r>
            <w:r w:rsidRPr="00274FDF">
              <w:rPr>
                <w:rFonts w:ascii="Arial" w:hAnsi="Arial" w:cs="Arial"/>
                <w:noProof/>
                <w:sz w:val="20"/>
                <w:szCs w:val="20"/>
              </w:rPr>
              <w:t> </w:t>
            </w:r>
            <w:r w:rsidRPr="00274FDF">
              <w:rPr>
                <w:rFonts w:ascii="Arial" w:hAnsi="Arial" w:cs="Arial"/>
                <w:noProof/>
                <w:sz w:val="20"/>
                <w:szCs w:val="20"/>
              </w:rPr>
              <w:t> </w:t>
            </w:r>
            <w:r w:rsidRPr="00274FDF">
              <w:rPr>
                <w:rFonts w:ascii="Arial" w:hAnsi="Arial" w:cs="Arial"/>
                <w:noProof/>
                <w:sz w:val="20"/>
                <w:szCs w:val="20"/>
              </w:rPr>
              <w:t> </w:t>
            </w:r>
            <w:r w:rsidRPr="00274FDF">
              <w:rPr>
                <w:rFonts w:ascii="Arial" w:hAnsi="Arial" w:cs="Arial"/>
                <w:noProof/>
                <w:sz w:val="20"/>
                <w:szCs w:val="20"/>
              </w:rPr>
              <w:t> </w:t>
            </w:r>
            <w:r w:rsidRPr="00274FDF">
              <w:rPr>
                <w:rFonts w:ascii="Arial" w:hAnsi="Arial" w:cs="Arial"/>
                <w:noProof/>
                <w:sz w:val="20"/>
                <w:szCs w:val="20"/>
              </w:rPr>
              <w:t> </w:t>
            </w:r>
            <w:r w:rsidRPr="00274FDF">
              <w:rPr>
                <w:rFonts w:ascii="Arial" w:hAnsi="Arial" w:cs="Arial"/>
                <w:sz w:val="20"/>
                <w:szCs w:val="20"/>
              </w:rPr>
              <w:fldChar w:fldCharType="end"/>
            </w:r>
          </w:p>
        </w:tc>
        <w:tc>
          <w:tcPr>
            <w:tcW w:w="360" w:type="dxa"/>
            <w:tcBorders>
              <w:top w:val="nil"/>
              <w:bottom w:val="nil"/>
            </w:tcBorders>
            <w:shd w:val="clear" w:color="auto" w:fill="auto"/>
            <w:vAlign w:val="center"/>
          </w:tcPr>
          <w:p w14:paraId="08E12D43" w14:textId="77777777" w:rsidR="002A45B9" w:rsidRPr="00274FDF" w:rsidRDefault="002A45B9" w:rsidP="002A45B9">
            <w:pPr>
              <w:tabs>
                <w:tab w:val="left" w:pos="426"/>
              </w:tabs>
              <w:rPr>
                <w:rFonts w:ascii="Arial" w:hAnsi="Arial" w:cs="Arial"/>
                <w:sz w:val="20"/>
                <w:szCs w:val="20"/>
              </w:rPr>
            </w:pPr>
          </w:p>
        </w:tc>
        <w:tc>
          <w:tcPr>
            <w:tcW w:w="4979" w:type="dxa"/>
            <w:shd w:val="clear" w:color="auto" w:fill="auto"/>
            <w:vAlign w:val="center"/>
          </w:tcPr>
          <w:p w14:paraId="41921578" w14:textId="77777777" w:rsidR="002A45B9" w:rsidRPr="00274FDF" w:rsidRDefault="002A45B9" w:rsidP="002A45B9">
            <w:pPr>
              <w:tabs>
                <w:tab w:val="left" w:pos="426"/>
              </w:tabs>
              <w:rPr>
                <w:rFonts w:ascii="Arial" w:hAnsi="Arial" w:cs="Arial"/>
                <w:sz w:val="20"/>
                <w:szCs w:val="20"/>
              </w:rPr>
            </w:pPr>
            <w:r w:rsidRPr="00274FDF">
              <w:rPr>
                <w:rFonts w:ascii="Arial" w:hAnsi="Arial" w:cs="Arial"/>
                <w:sz w:val="20"/>
                <w:szCs w:val="20"/>
              </w:rPr>
              <w:fldChar w:fldCharType="begin">
                <w:ffData>
                  <w:name w:val="Text1"/>
                  <w:enabled/>
                  <w:calcOnExit w:val="0"/>
                  <w:textInput/>
                </w:ffData>
              </w:fldChar>
            </w:r>
            <w:r w:rsidRPr="00274FDF">
              <w:rPr>
                <w:rFonts w:ascii="Arial" w:hAnsi="Arial" w:cs="Arial"/>
                <w:sz w:val="20"/>
                <w:szCs w:val="20"/>
              </w:rPr>
              <w:instrText xml:space="preserve"> FORMTEXT </w:instrText>
            </w:r>
            <w:r w:rsidRPr="00274FDF">
              <w:rPr>
                <w:rFonts w:ascii="Arial" w:hAnsi="Arial" w:cs="Arial"/>
                <w:sz w:val="20"/>
                <w:szCs w:val="20"/>
              </w:rPr>
            </w:r>
            <w:r w:rsidRPr="00274FDF">
              <w:rPr>
                <w:rFonts w:ascii="Arial" w:hAnsi="Arial" w:cs="Arial"/>
                <w:sz w:val="20"/>
                <w:szCs w:val="20"/>
              </w:rPr>
              <w:fldChar w:fldCharType="separate"/>
            </w:r>
            <w:r w:rsidRPr="00274FDF">
              <w:rPr>
                <w:rFonts w:ascii="Arial" w:hAnsi="Arial" w:cs="Arial"/>
                <w:noProof/>
                <w:sz w:val="20"/>
                <w:szCs w:val="20"/>
              </w:rPr>
              <w:t> </w:t>
            </w:r>
            <w:r w:rsidRPr="00274FDF">
              <w:rPr>
                <w:rFonts w:ascii="Arial" w:hAnsi="Arial" w:cs="Arial"/>
                <w:noProof/>
                <w:sz w:val="20"/>
                <w:szCs w:val="20"/>
              </w:rPr>
              <w:t> </w:t>
            </w:r>
            <w:r w:rsidRPr="00274FDF">
              <w:rPr>
                <w:rFonts w:ascii="Arial" w:hAnsi="Arial" w:cs="Arial"/>
                <w:noProof/>
                <w:sz w:val="20"/>
                <w:szCs w:val="20"/>
              </w:rPr>
              <w:t> </w:t>
            </w:r>
            <w:r w:rsidRPr="00274FDF">
              <w:rPr>
                <w:rFonts w:ascii="Arial" w:hAnsi="Arial" w:cs="Arial"/>
                <w:noProof/>
                <w:sz w:val="20"/>
                <w:szCs w:val="20"/>
              </w:rPr>
              <w:t> </w:t>
            </w:r>
            <w:r w:rsidRPr="00274FDF">
              <w:rPr>
                <w:rFonts w:ascii="Arial" w:hAnsi="Arial" w:cs="Arial"/>
                <w:noProof/>
                <w:sz w:val="20"/>
                <w:szCs w:val="20"/>
              </w:rPr>
              <w:t> </w:t>
            </w:r>
            <w:r w:rsidRPr="00274FDF">
              <w:rPr>
                <w:rFonts w:ascii="Arial" w:hAnsi="Arial" w:cs="Arial"/>
                <w:sz w:val="20"/>
                <w:szCs w:val="20"/>
              </w:rPr>
              <w:fldChar w:fldCharType="end"/>
            </w:r>
          </w:p>
        </w:tc>
      </w:tr>
    </w:tbl>
    <w:p w14:paraId="065C51F2" w14:textId="77777777" w:rsidR="002A45B9" w:rsidRDefault="002A45B9" w:rsidP="002A45B9">
      <w:pPr>
        <w:pStyle w:val="ListParagraph"/>
        <w:tabs>
          <w:tab w:val="left" w:pos="426"/>
        </w:tabs>
        <w:spacing w:before="60"/>
        <w:ind w:left="0" w:hanging="108"/>
        <w:rPr>
          <w:rFonts w:ascii="Arial" w:hAnsi="Arial" w:cs="Arial"/>
          <w:sz w:val="18"/>
          <w:szCs w:val="18"/>
        </w:rPr>
      </w:pPr>
      <w:r>
        <w:rPr>
          <w:rFonts w:ascii="Arial" w:hAnsi="Arial" w:cs="Arial"/>
          <w:sz w:val="18"/>
          <w:szCs w:val="18"/>
        </w:rPr>
        <w:t xml:space="preserve">   Name of surveyor</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9"/>
      </w:tblGrid>
      <w:tr w:rsidR="00157188" w:rsidRPr="00274FDF" w14:paraId="5317E1AF" w14:textId="77777777" w:rsidTr="001E2251">
        <w:trPr>
          <w:trHeight w:hRule="exact" w:val="510"/>
        </w:trPr>
        <w:tc>
          <w:tcPr>
            <w:tcW w:w="10059" w:type="dxa"/>
            <w:tcBorders>
              <w:top w:val="single" w:sz="4" w:space="0" w:color="auto"/>
              <w:left w:val="single" w:sz="4" w:space="0" w:color="auto"/>
              <w:bottom w:val="single" w:sz="4" w:space="0" w:color="auto"/>
              <w:right w:val="single" w:sz="4" w:space="0" w:color="auto"/>
            </w:tcBorders>
            <w:vAlign w:val="center"/>
            <w:hideMark/>
          </w:tcPr>
          <w:p w14:paraId="1EC05209" w14:textId="77777777" w:rsidR="00157188" w:rsidRDefault="00157188">
            <w:pPr>
              <w:pStyle w:val="ListParagraph"/>
              <w:tabs>
                <w:tab w:val="left" w:pos="426"/>
              </w:tabs>
              <w:ind w:left="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639DC2D" w14:textId="77777777" w:rsidR="002A45B9" w:rsidRDefault="002A45B9" w:rsidP="002A45B9">
      <w:pPr>
        <w:spacing w:before="120"/>
        <w:ind w:left="-142"/>
        <w:jc w:val="center"/>
        <w:rPr>
          <w:rFonts w:ascii="Arial" w:hAnsi="Arial" w:cs="Arial"/>
          <w:b/>
        </w:rPr>
      </w:pPr>
      <w:r>
        <w:rPr>
          <w:rFonts w:ascii="Arial" w:hAnsi="Arial" w:cs="Arial"/>
          <w:b/>
          <w:sz w:val="18"/>
          <w:szCs w:val="18"/>
        </w:rPr>
        <w:t>Result - In order (</w:t>
      </w:r>
      <w:r>
        <w:rPr>
          <w:rFonts w:ascii="Wingdings" w:hAnsi="Wingdings" w:cs="Arial"/>
          <w:b/>
          <w:sz w:val="18"/>
          <w:szCs w:val="18"/>
        </w:rPr>
        <w:sym w:font="Wingdings 2" w:char="F050"/>
      </w:r>
      <w:r>
        <w:rPr>
          <w:rFonts w:ascii="Arial" w:hAnsi="Arial" w:cs="Arial"/>
          <w:b/>
          <w:sz w:val="18"/>
          <w:szCs w:val="18"/>
        </w:rPr>
        <w:t>) / Not In order (</w:t>
      </w:r>
      <w:r>
        <w:rPr>
          <w:rFonts w:ascii="Arial" w:hAnsi="Arial" w:cs="Arial"/>
          <w:b/>
        </w:rPr>
        <w:sym w:font="Wingdings 2" w:char="F04F"/>
      </w:r>
      <w:r>
        <w:rPr>
          <w:rFonts w:ascii="Arial" w:hAnsi="Arial" w:cs="Arial"/>
          <w:b/>
          <w:sz w:val="18"/>
          <w:szCs w:val="18"/>
        </w:rPr>
        <w:t>) / Not Applicable (NA)</w:t>
      </w:r>
    </w:p>
    <w:p w14:paraId="04C08FE1" w14:textId="77777777" w:rsidR="002A45B9" w:rsidRPr="00A972DD" w:rsidRDefault="002A45B9" w:rsidP="002A45B9">
      <w:pPr>
        <w:spacing w:before="120" w:after="120"/>
        <w:rPr>
          <w:rFonts w:ascii="Arial" w:hAnsi="Arial" w:cs="Arial"/>
          <w:b/>
          <w:sz w:val="20"/>
          <w:szCs w:val="20"/>
        </w:rPr>
      </w:pPr>
      <w:r w:rsidRPr="00A972DD">
        <w:rPr>
          <w:rFonts w:ascii="Arial" w:hAnsi="Arial" w:cs="Arial"/>
          <w:b/>
          <w:sz w:val="20"/>
          <w:szCs w:val="20"/>
        </w:rPr>
        <w:t>General</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50"/>
        <w:gridCol w:w="3544"/>
        <w:gridCol w:w="851"/>
        <w:gridCol w:w="2961"/>
      </w:tblGrid>
      <w:tr w:rsidR="002A45B9" w:rsidRPr="00274FDF" w14:paraId="4B9A5AD9" w14:textId="77777777" w:rsidTr="00A972DD">
        <w:trPr>
          <w:trHeight w:val="261"/>
          <w:tblHeader/>
        </w:trPr>
        <w:tc>
          <w:tcPr>
            <w:tcW w:w="2850" w:type="dxa"/>
            <w:shd w:val="clear" w:color="auto" w:fill="D9D9D9"/>
            <w:vAlign w:val="center"/>
          </w:tcPr>
          <w:p w14:paraId="6A5C62EF" w14:textId="77777777" w:rsidR="002A45B9" w:rsidRPr="00274FDF" w:rsidRDefault="002A45B9" w:rsidP="00A972DD">
            <w:pPr>
              <w:spacing w:before="120" w:after="120"/>
              <w:rPr>
                <w:rFonts w:ascii="Arial" w:hAnsi="Arial" w:cs="Arial"/>
                <w:b/>
                <w:sz w:val="18"/>
                <w:szCs w:val="18"/>
              </w:rPr>
            </w:pPr>
            <w:r w:rsidRPr="00274FDF">
              <w:rPr>
                <w:rFonts w:ascii="Arial" w:hAnsi="Arial" w:cs="Arial"/>
                <w:b/>
                <w:sz w:val="18"/>
                <w:szCs w:val="18"/>
              </w:rPr>
              <w:t>Item</w:t>
            </w:r>
          </w:p>
        </w:tc>
        <w:tc>
          <w:tcPr>
            <w:tcW w:w="3544" w:type="dxa"/>
            <w:shd w:val="clear" w:color="auto" w:fill="D9D9D9"/>
            <w:vAlign w:val="center"/>
          </w:tcPr>
          <w:p w14:paraId="754C4D80" w14:textId="77777777" w:rsidR="002A45B9" w:rsidRPr="00274FDF" w:rsidRDefault="002A45B9" w:rsidP="00A972DD">
            <w:pPr>
              <w:spacing w:before="120" w:after="120"/>
              <w:rPr>
                <w:rFonts w:ascii="Arial" w:hAnsi="Arial" w:cs="Arial"/>
                <w:b/>
                <w:sz w:val="18"/>
                <w:szCs w:val="18"/>
              </w:rPr>
            </w:pPr>
            <w:r w:rsidRPr="00274FDF">
              <w:rPr>
                <w:rFonts w:ascii="Arial" w:hAnsi="Arial" w:cs="Arial"/>
                <w:b/>
                <w:sz w:val="18"/>
                <w:szCs w:val="18"/>
              </w:rPr>
              <w:t>Survey checks</w:t>
            </w:r>
          </w:p>
        </w:tc>
        <w:tc>
          <w:tcPr>
            <w:tcW w:w="851" w:type="dxa"/>
            <w:shd w:val="clear" w:color="auto" w:fill="D9D9D9"/>
            <w:vAlign w:val="center"/>
          </w:tcPr>
          <w:p w14:paraId="0B46302C" w14:textId="77777777" w:rsidR="002A45B9" w:rsidRPr="00274FDF" w:rsidRDefault="002A45B9" w:rsidP="00A972DD">
            <w:pPr>
              <w:spacing w:before="120" w:after="120"/>
              <w:rPr>
                <w:rFonts w:ascii="Arial" w:hAnsi="Arial" w:cs="Arial"/>
                <w:b/>
                <w:sz w:val="18"/>
                <w:szCs w:val="18"/>
              </w:rPr>
            </w:pPr>
            <w:r w:rsidRPr="00274FDF">
              <w:rPr>
                <w:rFonts w:ascii="Wingdings" w:hAnsi="Wingdings" w:cs="Arial"/>
                <w:b/>
                <w:sz w:val="18"/>
                <w:szCs w:val="18"/>
              </w:rPr>
              <w:sym w:font="Wingdings 2" w:char="F050"/>
            </w:r>
            <w:r w:rsidRPr="00274FDF">
              <w:rPr>
                <w:rFonts w:ascii="Arial" w:hAnsi="Arial" w:cs="Arial"/>
                <w:b/>
                <w:sz w:val="18"/>
                <w:szCs w:val="18"/>
              </w:rPr>
              <w:t>/</w:t>
            </w:r>
            <w:r w:rsidRPr="00274FDF">
              <w:rPr>
                <w:rFonts w:ascii="Arial" w:hAnsi="Arial" w:cs="Arial"/>
                <w:b/>
              </w:rPr>
              <w:sym w:font="Wingdings 2" w:char="F04F"/>
            </w:r>
            <w:r w:rsidRPr="00274FDF">
              <w:rPr>
                <w:rFonts w:ascii="Arial" w:hAnsi="Arial" w:cs="Arial"/>
                <w:b/>
                <w:sz w:val="18"/>
                <w:szCs w:val="18"/>
              </w:rPr>
              <w:t>/NA</w:t>
            </w:r>
          </w:p>
        </w:tc>
        <w:tc>
          <w:tcPr>
            <w:tcW w:w="2961" w:type="dxa"/>
            <w:shd w:val="clear" w:color="auto" w:fill="D9D9D9"/>
            <w:vAlign w:val="center"/>
          </w:tcPr>
          <w:p w14:paraId="1EB2C773" w14:textId="77777777" w:rsidR="002A45B9" w:rsidRPr="00274FDF" w:rsidRDefault="002A45B9" w:rsidP="00A972DD">
            <w:pPr>
              <w:spacing w:before="120" w:after="120"/>
              <w:rPr>
                <w:rFonts w:ascii="Arial" w:hAnsi="Arial" w:cs="Arial"/>
                <w:b/>
                <w:sz w:val="18"/>
                <w:szCs w:val="18"/>
              </w:rPr>
            </w:pPr>
            <w:r w:rsidRPr="00274FDF">
              <w:rPr>
                <w:rFonts w:ascii="Arial" w:hAnsi="Arial" w:cs="Arial"/>
                <w:b/>
                <w:sz w:val="18"/>
                <w:szCs w:val="18"/>
              </w:rPr>
              <w:t>Surveyor Comments/ drawing / document reference</w:t>
            </w:r>
          </w:p>
        </w:tc>
      </w:tr>
      <w:tr w:rsidR="00FE3D41" w:rsidRPr="00274FDF" w14:paraId="3CDD4FA2" w14:textId="77777777" w:rsidTr="002A45B9">
        <w:trPr>
          <w:trHeight w:val="454"/>
        </w:trPr>
        <w:tc>
          <w:tcPr>
            <w:tcW w:w="2850" w:type="dxa"/>
            <w:shd w:val="clear" w:color="auto" w:fill="auto"/>
            <w:vAlign w:val="center"/>
          </w:tcPr>
          <w:p w14:paraId="7B9C0906" w14:textId="77777777" w:rsidR="00FE3D41" w:rsidRPr="00274FDF" w:rsidRDefault="00FE3D41" w:rsidP="00FE3D41">
            <w:pPr>
              <w:rPr>
                <w:rFonts w:ascii="Arial" w:hAnsi="Arial" w:cs="Arial"/>
                <w:sz w:val="18"/>
                <w:szCs w:val="18"/>
              </w:rPr>
            </w:pPr>
            <w:r w:rsidRPr="00274FDF">
              <w:rPr>
                <w:rFonts w:ascii="Arial" w:hAnsi="Arial" w:cs="Arial"/>
                <w:sz w:val="18"/>
                <w:szCs w:val="18"/>
              </w:rPr>
              <w:t>Electrical drawing/s</w:t>
            </w:r>
          </w:p>
        </w:tc>
        <w:tc>
          <w:tcPr>
            <w:tcW w:w="3544" w:type="dxa"/>
            <w:shd w:val="clear" w:color="auto" w:fill="auto"/>
            <w:vAlign w:val="center"/>
          </w:tcPr>
          <w:p w14:paraId="2C133559" w14:textId="77777777" w:rsidR="00FE3D41" w:rsidRPr="00274FDF" w:rsidRDefault="00FE3D41" w:rsidP="00FE3D41">
            <w:pPr>
              <w:spacing w:before="40"/>
              <w:rPr>
                <w:rFonts w:ascii="Arial" w:hAnsi="Arial" w:cs="Arial"/>
                <w:spacing w:val="6"/>
                <w:w w:val="105"/>
                <w:sz w:val="18"/>
                <w:szCs w:val="18"/>
              </w:rPr>
            </w:pPr>
            <w:r w:rsidRPr="00274FDF">
              <w:rPr>
                <w:rFonts w:ascii="Arial" w:hAnsi="Arial" w:cs="Arial"/>
                <w:sz w:val="18"/>
                <w:szCs w:val="18"/>
              </w:rPr>
              <w:t>Where required by SAGM, verify an approved wiring diagram signed by a person holding surveyor category (a) – electrical is provided</w:t>
            </w:r>
          </w:p>
        </w:tc>
        <w:tc>
          <w:tcPr>
            <w:tcW w:w="851" w:type="dxa"/>
            <w:shd w:val="clear" w:color="auto" w:fill="auto"/>
          </w:tcPr>
          <w:p w14:paraId="77F26F12"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2A9BFA47"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r>
      <w:tr w:rsidR="00FE3D41" w:rsidRPr="00274FDF" w14:paraId="654D6F10" w14:textId="77777777" w:rsidTr="002A45B9">
        <w:trPr>
          <w:trHeight w:val="454"/>
        </w:trPr>
        <w:tc>
          <w:tcPr>
            <w:tcW w:w="2850" w:type="dxa"/>
            <w:shd w:val="clear" w:color="auto" w:fill="auto"/>
            <w:vAlign w:val="center"/>
          </w:tcPr>
          <w:p w14:paraId="1144CB87" w14:textId="77777777" w:rsidR="00FE3D41" w:rsidRPr="00274FDF" w:rsidRDefault="00FE3D41" w:rsidP="00FE3D41">
            <w:pPr>
              <w:rPr>
                <w:rFonts w:ascii="Arial" w:hAnsi="Arial" w:cs="Arial"/>
                <w:sz w:val="18"/>
                <w:szCs w:val="18"/>
              </w:rPr>
            </w:pPr>
            <w:r w:rsidRPr="00274FDF">
              <w:rPr>
                <w:rFonts w:ascii="Arial" w:hAnsi="Arial" w:cs="Arial"/>
                <w:sz w:val="18"/>
                <w:szCs w:val="18"/>
              </w:rPr>
              <w:t>Circuits</w:t>
            </w:r>
          </w:p>
        </w:tc>
        <w:tc>
          <w:tcPr>
            <w:tcW w:w="3544" w:type="dxa"/>
            <w:shd w:val="clear" w:color="auto" w:fill="auto"/>
            <w:vAlign w:val="center"/>
          </w:tcPr>
          <w:p w14:paraId="1740AD12" w14:textId="77777777" w:rsidR="00FE3D41" w:rsidRPr="00274FDF" w:rsidRDefault="00FE3D41" w:rsidP="00FE3D41">
            <w:pPr>
              <w:spacing w:before="40" w:after="0"/>
              <w:rPr>
                <w:rFonts w:ascii="Arial" w:hAnsi="Arial" w:cs="Arial"/>
                <w:sz w:val="18"/>
                <w:szCs w:val="18"/>
              </w:rPr>
            </w:pPr>
            <w:r w:rsidRPr="00274FDF">
              <w:rPr>
                <w:rFonts w:ascii="Arial" w:hAnsi="Arial" w:cs="Arial"/>
                <w:sz w:val="18"/>
                <w:szCs w:val="18"/>
              </w:rPr>
              <w:t>Verify that circuits are correctly installed per approved wiring diagram</w:t>
            </w:r>
          </w:p>
          <w:p w14:paraId="273C59C4"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t>Verify that circuits and conductors are correctly and marked as per approved drawings</w:t>
            </w:r>
            <w:r w:rsidRPr="00274FDF" w:rsidDel="00D2728E">
              <w:rPr>
                <w:rFonts w:ascii="Arial" w:hAnsi="Arial" w:cs="Arial"/>
                <w:spacing w:val="6"/>
                <w:w w:val="105"/>
                <w:sz w:val="18"/>
                <w:szCs w:val="18"/>
              </w:rPr>
              <w:t xml:space="preserve"> </w:t>
            </w:r>
          </w:p>
        </w:tc>
        <w:tc>
          <w:tcPr>
            <w:tcW w:w="851" w:type="dxa"/>
            <w:shd w:val="clear" w:color="auto" w:fill="auto"/>
          </w:tcPr>
          <w:p w14:paraId="514C7FF4"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7ED5A5FA"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54AB1348" w14:textId="77777777" w:rsidTr="00A972DD">
        <w:trPr>
          <w:trHeight w:val="454"/>
        </w:trPr>
        <w:tc>
          <w:tcPr>
            <w:tcW w:w="2850" w:type="dxa"/>
            <w:shd w:val="clear" w:color="auto" w:fill="auto"/>
            <w:vAlign w:val="center"/>
          </w:tcPr>
          <w:p w14:paraId="66AAB3C5" w14:textId="77777777" w:rsidR="00FE3D41" w:rsidRPr="00274FDF" w:rsidRDefault="00FE3D41" w:rsidP="00FE3D41">
            <w:pPr>
              <w:rPr>
                <w:rFonts w:ascii="Arial" w:hAnsi="Arial" w:cs="Arial"/>
                <w:sz w:val="18"/>
                <w:szCs w:val="18"/>
              </w:rPr>
            </w:pPr>
            <w:r w:rsidRPr="00274FDF">
              <w:rPr>
                <w:rFonts w:ascii="Arial" w:hAnsi="Arial" w:cs="Arial"/>
                <w:sz w:val="18"/>
                <w:szCs w:val="18"/>
              </w:rPr>
              <w:t>Cables condition</w:t>
            </w:r>
          </w:p>
        </w:tc>
        <w:tc>
          <w:tcPr>
            <w:tcW w:w="3544" w:type="dxa"/>
            <w:shd w:val="clear" w:color="auto" w:fill="auto"/>
            <w:vAlign w:val="center"/>
          </w:tcPr>
          <w:p w14:paraId="3DBF692E"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t>Verify there is no evidence of overheating, burning or cracking.</w:t>
            </w:r>
          </w:p>
        </w:tc>
        <w:tc>
          <w:tcPr>
            <w:tcW w:w="851" w:type="dxa"/>
            <w:shd w:val="clear" w:color="auto" w:fill="auto"/>
          </w:tcPr>
          <w:p w14:paraId="7332D0AA"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7F7C0A7B"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3173D028" w14:textId="77777777" w:rsidTr="00A972DD">
        <w:trPr>
          <w:trHeight w:val="454"/>
        </w:trPr>
        <w:tc>
          <w:tcPr>
            <w:tcW w:w="2850" w:type="dxa"/>
            <w:shd w:val="clear" w:color="auto" w:fill="auto"/>
            <w:vAlign w:val="center"/>
          </w:tcPr>
          <w:p w14:paraId="420FA213" w14:textId="77777777" w:rsidR="00FE3D41" w:rsidRPr="00274FDF" w:rsidRDefault="00FE3D41" w:rsidP="00FE3D41">
            <w:pPr>
              <w:spacing w:before="120"/>
              <w:rPr>
                <w:rFonts w:ascii="Arial" w:hAnsi="Arial" w:cs="Arial"/>
                <w:sz w:val="18"/>
                <w:szCs w:val="18"/>
              </w:rPr>
            </w:pPr>
            <w:r w:rsidRPr="00274FDF">
              <w:rPr>
                <w:rFonts w:ascii="Arial" w:hAnsi="Arial" w:cs="Arial"/>
                <w:sz w:val="18"/>
                <w:szCs w:val="18"/>
              </w:rPr>
              <w:t>Cable manufacturer, type and temperature rating</w:t>
            </w:r>
          </w:p>
          <w:p w14:paraId="6CC98279" w14:textId="77777777" w:rsidR="00FE3D41" w:rsidRPr="00274FDF" w:rsidRDefault="00FE3D41" w:rsidP="00FE3D41">
            <w:pPr>
              <w:rPr>
                <w:rFonts w:ascii="Arial" w:hAnsi="Arial" w:cs="Arial"/>
                <w:sz w:val="18"/>
                <w:szCs w:val="18"/>
              </w:rPr>
            </w:pPr>
          </w:p>
        </w:tc>
        <w:tc>
          <w:tcPr>
            <w:tcW w:w="3544" w:type="dxa"/>
            <w:shd w:val="clear" w:color="auto" w:fill="auto"/>
            <w:vAlign w:val="center"/>
          </w:tcPr>
          <w:p w14:paraId="099F586B"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t>Identify and record details of wiring</w:t>
            </w:r>
          </w:p>
        </w:tc>
        <w:tc>
          <w:tcPr>
            <w:tcW w:w="851" w:type="dxa"/>
            <w:shd w:val="clear" w:color="auto" w:fill="auto"/>
          </w:tcPr>
          <w:p w14:paraId="410FA91C"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10D75F68"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7B321D3D" w14:textId="77777777" w:rsidTr="00A972DD">
        <w:trPr>
          <w:trHeight w:val="454"/>
        </w:trPr>
        <w:tc>
          <w:tcPr>
            <w:tcW w:w="2850" w:type="dxa"/>
            <w:shd w:val="clear" w:color="auto" w:fill="auto"/>
            <w:vAlign w:val="center"/>
          </w:tcPr>
          <w:p w14:paraId="43054AEC" w14:textId="77777777" w:rsidR="00FE3D41" w:rsidRPr="00274FDF" w:rsidRDefault="00FE3D41" w:rsidP="00FE3D41">
            <w:pPr>
              <w:rPr>
                <w:rFonts w:ascii="Arial" w:hAnsi="Arial" w:cs="Arial"/>
                <w:sz w:val="18"/>
                <w:szCs w:val="18"/>
              </w:rPr>
            </w:pPr>
            <w:r w:rsidRPr="00274FDF">
              <w:rPr>
                <w:rFonts w:ascii="Arial" w:hAnsi="Arial" w:cs="Arial"/>
                <w:sz w:val="18"/>
                <w:szCs w:val="18"/>
              </w:rPr>
              <w:t>Cable securing and support</w:t>
            </w:r>
          </w:p>
        </w:tc>
        <w:tc>
          <w:tcPr>
            <w:tcW w:w="3544" w:type="dxa"/>
            <w:shd w:val="clear" w:color="auto" w:fill="auto"/>
            <w:vAlign w:val="center"/>
          </w:tcPr>
          <w:p w14:paraId="3D182902" w14:textId="77777777" w:rsidR="00FE3D41" w:rsidRPr="00274FDF" w:rsidRDefault="00FE3D41" w:rsidP="00FE3D41">
            <w:pPr>
              <w:spacing w:before="40"/>
              <w:rPr>
                <w:rFonts w:ascii="Arial" w:hAnsi="Arial"/>
                <w:sz w:val="18"/>
                <w:szCs w:val="18"/>
              </w:rPr>
            </w:pPr>
            <w:r w:rsidRPr="00274FDF">
              <w:rPr>
                <w:rFonts w:ascii="Arial" w:hAnsi="Arial" w:cs="Arial"/>
                <w:sz w:val="18"/>
                <w:szCs w:val="18"/>
              </w:rPr>
              <w:t>Verify cable/wiring and electrical equipment is adequately supported and secured.</w:t>
            </w:r>
          </w:p>
        </w:tc>
        <w:tc>
          <w:tcPr>
            <w:tcW w:w="851" w:type="dxa"/>
            <w:shd w:val="clear" w:color="auto" w:fill="auto"/>
          </w:tcPr>
          <w:p w14:paraId="62EA136E"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48F85DC5" w14:textId="77777777" w:rsidR="00FE3D41" w:rsidRPr="00274FDF" w:rsidRDefault="00FE3D41" w:rsidP="00FE3D41">
            <w:pPr>
              <w:spacing w:before="40"/>
              <w:rPr>
                <w:rFonts w:ascii="Arial" w:hAnsi="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36227AE8" w14:textId="77777777" w:rsidTr="00A972DD">
        <w:trPr>
          <w:trHeight w:val="754"/>
        </w:trPr>
        <w:tc>
          <w:tcPr>
            <w:tcW w:w="2850" w:type="dxa"/>
            <w:shd w:val="clear" w:color="auto" w:fill="auto"/>
            <w:vAlign w:val="center"/>
          </w:tcPr>
          <w:p w14:paraId="4C98A2B9" w14:textId="77777777" w:rsidR="00FE3D41" w:rsidRPr="00274FDF" w:rsidRDefault="00FE3D41" w:rsidP="00FE3D41">
            <w:pPr>
              <w:rPr>
                <w:rFonts w:ascii="Arial" w:hAnsi="Arial" w:cs="Arial"/>
                <w:sz w:val="18"/>
                <w:szCs w:val="18"/>
              </w:rPr>
            </w:pPr>
            <w:r>
              <w:rPr>
                <w:rFonts w:ascii="Arial" w:eastAsia="MS Mincho" w:hAnsi="Arial" w:cs="Arial"/>
                <w:bCs/>
                <w:color w:val="000000"/>
                <w:sz w:val="18"/>
                <w:szCs w:val="18"/>
              </w:rPr>
              <w:t xml:space="preserve">Penetration of bulkheads or decks </w:t>
            </w:r>
          </w:p>
        </w:tc>
        <w:tc>
          <w:tcPr>
            <w:tcW w:w="3544" w:type="dxa"/>
            <w:shd w:val="clear" w:color="auto" w:fill="auto"/>
            <w:vAlign w:val="center"/>
          </w:tcPr>
          <w:p w14:paraId="16A76CE6" w14:textId="77777777" w:rsidR="00FE3D41" w:rsidRDefault="00FE3D41" w:rsidP="00FE3D41">
            <w:pPr>
              <w:rPr>
                <w:rFonts w:ascii="Arial" w:eastAsia="MS Mincho" w:hAnsi="Arial" w:cs="Arial"/>
                <w:color w:val="000000"/>
                <w:sz w:val="18"/>
                <w:szCs w:val="18"/>
              </w:rPr>
            </w:pPr>
            <w:r>
              <w:rPr>
                <w:rFonts w:ascii="Arial" w:eastAsia="MS Mincho" w:hAnsi="Arial" w:cs="Arial"/>
                <w:color w:val="000000"/>
                <w:sz w:val="18"/>
                <w:szCs w:val="18"/>
              </w:rPr>
              <w:t xml:space="preserve">Verify cable penetrations are effectively protected from mechanical damage. </w:t>
            </w:r>
          </w:p>
          <w:p w14:paraId="3009774B" w14:textId="77777777" w:rsidR="00FE3D41" w:rsidRPr="00274FDF" w:rsidRDefault="00FE3D41" w:rsidP="00FE3D41">
            <w:pPr>
              <w:spacing w:before="40"/>
              <w:rPr>
                <w:rFonts w:ascii="Arial" w:hAnsi="Arial"/>
                <w:sz w:val="18"/>
                <w:szCs w:val="18"/>
              </w:rPr>
            </w:pPr>
            <w:r>
              <w:rPr>
                <w:rFonts w:ascii="Arial" w:eastAsia="MS Mincho" w:hAnsi="Arial" w:cs="Arial"/>
                <w:color w:val="000000"/>
                <w:sz w:val="18"/>
                <w:szCs w:val="18"/>
              </w:rPr>
              <w:t>Verify watertight &amp; fire rated bulkhead or deck penetrations maintain integrity</w:t>
            </w:r>
          </w:p>
        </w:tc>
        <w:tc>
          <w:tcPr>
            <w:tcW w:w="851" w:type="dxa"/>
            <w:shd w:val="clear" w:color="auto" w:fill="auto"/>
          </w:tcPr>
          <w:p w14:paraId="76323383"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7EEF1C6D" w14:textId="77777777" w:rsidR="00FE3D41" w:rsidRPr="00274FDF" w:rsidRDefault="00FE3D41" w:rsidP="00FE3D41">
            <w:pPr>
              <w:spacing w:before="40"/>
              <w:rPr>
                <w:rFonts w:ascii="Arial" w:hAnsi="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1AD777C5" w14:textId="77777777" w:rsidTr="00A972DD">
        <w:trPr>
          <w:trHeight w:val="956"/>
        </w:trPr>
        <w:tc>
          <w:tcPr>
            <w:tcW w:w="2850" w:type="dxa"/>
            <w:shd w:val="clear" w:color="auto" w:fill="auto"/>
            <w:vAlign w:val="center"/>
          </w:tcPr>
          <w:p w14:paraId="63D1F31E" w14:textId="77777777" w:rsidR="00FE3D41" w:rsidRPr="00274FDF" w:rsidRDefault="00FE3D41" w:rsidP="00FE3D41">
            <w:pPr>
              <w:rPr>
                <w:rFonts w:ascii="Arial" w:hAnsi="Arial" w:cs="Arial"/>
                <w:sz w:val="18"/>
                <w:szCs w:val="18"/>
              </w:rPr>
            </w:pPr>
            <w:r w:rsidRPr="00274FDF">
              <w:rPr>
                <w:rFonts w:ascii="Arial" w:hAnsi="Arial" w:cs="Arial"/>
                <w:spacing w:val="6"/>
                <w:sz w:val="18"/>
                <w:szCs w:val="18"/>
              </w:rPr>
              <w:t>Mech</w:t>
            </w:r>
            <w:r w:rsidRPr="00274FDF">
              <w:rPr>
                <w:rFonts w:ascii="Arial" w:hAnsi="Arial" w:cs="Arial"/>
                <w:spacing w:val="7"/>
                <w:sz w:val="18"/>
                <w:szCs w:val="18"/>
              </w:rPr>
              <w:t>a</w:t>
            </w:r>
            <w:r w:rsidRPr="00274FDF">
              <w:rPr>
                <w:rFonts w:ascii="Arial" w:hAnsi="Arial" w:cs="Arial"/>
                <w:spacing w:val="6"/>
                <w:sz w:val="18"/>
                <w:szCs w:val="18"/>
              </w:rPr>
              <w:t>nic</w:t>
            </w:r>
            <w:r w:rsidRPr="00274FDF">
              <w:rPr>
                <w:rFonts w:ascii="Arial" w:hAnsi="Arial" w:cs="Arial"/>
                <w:spacing w:val="7"/>
                <w:sz w:val="18"/>
                <w:szCs w:val="18"/>
              </w:rPr>
              <w:t>a</w:t>
            </w:r>
            <w:r w:rsidRPr="00274FDF">
              <w:rPr>
                <w:rFonts w:ascii="Arial" w:hAnsi="Arial" w:cs="Arial"/>
                <w:sz w:val="18"/>
                <w:szCs w:val="18"/>
              </w:rPr>
              <w:t>l</w:t>
            </w:r>
            <w:r w:rsidRPr="00274FDF">
              <w:rPr>
                <w:rFonts w:ascii="Arial" w:hAnsi="Arial" w:cs="Arial"/>
                <w:spacing w:val="6"/>
                <w:sz w:val="18"/>
                <w:szCs w:val="18"/>
              </w:rPr>
              <w:t xml:space="preserve"> pro</w:t>
            </w:r>
            <w:r w:rsidRPr="00274FDF">
              <w:rPr>
                <w:rFonts w:ascii="Arial" w:hAnsi="Arial" w:cs="Arial"/>
                <w:spacing w:val="7"/>
                <w:sz w:val="18"/>
                <w:szCs w:val="18"/>
              </w:rPr>
              <w:t>t</w:t>
            </w:r>
            <w:r w:rsidRPr="00274FDF">
              <w:rPr>
                <w:rFonts w:ascii="Arial" w:hAnsi="Arial" w:cs="Arial"/>
                <w:spacing w:val="6"/>
                <w:sz w:val="18"/>
                <w:szCs w:val="18"/>
              </w:rPr>
              <w:t>ectio</w:t>
            </w:r>
            <w:r w:rsidRPr="00274FDF">
              <w:rPr>
                <w:rFonts w:ascii="Arial" w:hAnsi="Arial" w:cs="Arial"/>
                <w:sz w:val="18"/>
                <w:szCs w:val="18"/>
              </w:rPr>
              <w:t>n</w:t>
            </w:r>
            <w:r w:rsidRPr="00274FDF">
              <w:rPr>
                <w:rFonts w:ascii="Arial" w:hAnsi="Arial" w:cs="Arial"/>
                <w:spacing w:val="5"/>
                <w:sz w:val="18"/>
                <w:szCs w:val="18"/>
              </w:rPr>
              <w:t xml:space="preserve"> </w:t>
            </w:r>
            <w:r w:rsidRPr="00274FDF">
              <w:rPr>
                <w:rFonts w:ascii="Arial" w:hAnsi="Arial" w:cs="Arial"/>
                <w:spacing w:val="6"/>
                <w:sz w:val="18"/>
                <w:szCs w:val="18"/>
              </w:rPr>
              <w:t>fo</w:t>
            </w:r>
            <w:r w:rsidRPr="00274FDF">
              <w:rPr>
                <w:rFonts w:ascii="Arial" w:hAnsi="Arial" w:cs="Arial"/>
                <w:sz w:val="18"/>
                <w:szCs w:val="18"/>
              </w:rPr>
              <w:t>r</w:t>
            </w:r>
            <w:r w:rsidRPr="00274FDF">
              <w:rPr>
                <w:rFonts w:ascii="Arial" w:hAnsi="Arial" w:cs="Arial"/>
                <w:spacing w:val="6"/>
                <w:sz w:val="18"/>
                <w:szCs w:val="18"/>
              </w:rPr>
              <w:t xml:space="preserve"> cables</w:t>
            </w:r>
          </w:p>
        </w:tc>
        <w:tc>
          <w:tcPr>
            <w:tcW w:w="3544" w:type="dxa"/>
            <w:shd w:val="clear" w:color="auto" w:fill="auto"/>
            <w:vAlign w:val="center"/>
          </w:tcPr>
          <w:p w14:paraId="0868A1C4" w14:textId="77777777" w:rsidR="00FE3D41" w:rsidRPr="00274FDF" w:rsidRDefault="00FE3D41" w:rsidP="00FE3D41">
            <w:pPr>
              <w:spacing w:before="40"/>
              <w:rPr>
                <w:rFonts w:ascii="Arial" w:hAnsi="Arial"/>
                <w:sz w:val="18"/>
                <w:szCs w:val="18"/>
              </w:rPr>
            </w:pPr>
            <w:r w:rsidRPr="00274FDF">
              <w:rPr>
                <w:rFonts w:ascii="Arial" w:hAnsi="Arial" w:cs="Arial"/>
                <w:sz w:val="18"/>
                <w:szCs w:val="18"/>
              </w:rPr>
              <w:t xml:space="preserve">Verify cables have appropriate </w:t>
            </w:r>
            <w:r w:rsidRPr="00274FDF">
              <w:rPr>
                <w:rFonts w:ascii="Arial" w:hAnsi="Arial" w:cs="Arial"/>
                <w:spacing w:val="6"/>
                <w:sz w:val="18"/>
                <w:szCs w:val="18"/>
              </w:rPr>
              <w:t>mech</w:t>
            </w:r>
            <w:r w:rsidRPr="00274FDF">
              <w:rPr>
                <w:rFonts w:ascii="Arial" w:hAnsi="Arial" w:cs="Arial"/>
                <w:spacing w:val="7"/>
                <w:sz w:val="18"/>
                <w:szCs w:val="18"/>
              </w:rPr>
              <w:t>a</w:t>
            </w:r>
            <w:r w:rsidRPr="00274FDF">
              <w:rPr>
                <w:rFonts w:ascii="Arial" w:hAnsi="Arial" w:cs="Arial"/>
                <w:spacing w:val="6"/>
                <w:sz w:val="18"/>
                <w:szCs w:val="18"/>
              </w:rPr>
              <w:t>nic</w:t>
            </w:r>
            <w:r w:rsidRPr="00274FDF">
              <w:rPr>
                <w:rFonts w:ascii="Arial" w:hAnsi="Arial" w:cs="Arial"/>
                <w:spacing w:val="7"/>
                <w:sz w:val="18"/>
                <w:szCs w:val="18"/>
              </w:rPr>
              <w:t>a</w:t>
            </w:r>
            <w:r w:rsidRPr="00274FDF">
              <w:rPr>
                <w:rFonts w:ascii="Arial" w:hAnsi="Arial" w:cs="Arial"/>
                <w:sz w:val="18"/>
                <w:szCs w:val="18"/>
              </w:rPr>
              <w:t>l</w:t>
            </w:r>
            <w:r w:rsidRPr="00274FDF">
              <w:rPr>
                <w:rFonts w:ascii="Arial" w:hAnsi="Arial" w:cs="Arial"/>
                <w:spacing w:val="6"/>
                <w:sz w:val="18"/>
                <w:szCs w:val="18"/>
              </w:rPr>
              <w:t xml:space="preserve"> pro</w:t>
            </w:r>
            <w:r w:rsidRPr="00274FDF">
              <w:rPr>
                <w:rFonts w:ascii="Arial" w:hAnsi="Arial" w:cs="Arial"/>
                <w:spacing w:val="7"/>
                <w:sz w:val="18"/>
                <w:szCs w:val="18"/>
              </w:rPr>
              <w:t>t</w:t>
            </w:r>
            <w:r w:rsidRPr="00274FDF">
              <w:rPr>
                <w:rFonts w:ascii="Arial" w:hAnsi="Arial" w:cs="Arial"/>
                <w:spacing w:val="6"/>
                <w:sz w:val="18"/>
                <w:szCs w:val="18"/>
              </w:rPr>
              <w:t>ectio</w:t>
            </w:r>
            <w:r w:rsidRPr="00274FDF">
              <w:rPr>
                <w:rFonts w:ascii="Arial" w:hAnsi="Arial" w:cs="Arial"/>
                <w:sz w:val="18"/>
                <w:szCs w:val="18"/>
              </w:rPr>
              <w:t>n</w:t>
            </w:r>
            <w:r w:rsidRPr="00274FDF">
              <w:rPr>
                <w:rFonts w:ascii="Arial" w:hAnsi="Arial" w:cs="Arial"/>
                <w:spacing w:val="5"/>
                <w:sz w:val="18"/>
                <w:szCs w:val="18"/>
              </w:rPr>
              <w:t xml:space="preserve"> </w:t>
            </w:r>
            <w:r w:rsidRPr="00274FDF">
              <w:rPr>
                <w:rFonts w:ascii="Arial" w:hAnsi="Arial" w:cs="Arial"/>
                <w:spacing w:val="6"/>
                <w:sz w:val="18"/>
                <w:szCs w:val="18"/>
              </w:rPr>
              <w:t>fo</w:t>
            </w:r>
            <w:r w:rsidRPr="00274FDF">
              <w:rPr>
                <w:rFonts w:ascii="Arial" w:hAnsi="Arial" w:cs="Arial"/>
                <w:sz w:val="18"/>
                <w:szCs w:val="18"/>
              </w:rPr>
              <w:t>r</w:t>
            </w:r>
            <w:r w:rsidRPr="00274FDF">
              <w:rPr>
                <w:rFonts w:ascii="Arial" w:hAnsi="Arial" w:cs="Arial"/>
                <w:spacing w:val="6"/>
                <w:sz w:val="18"/>
                <w:szCs w:val="18"/>
              </w:rPr>
              <w:t xml:space="preserve"> cables th</w:t>
            </w:r>
            <w:r w:rsidRPr="00274FDF">
              <w:rPr>
                <w:rFonts w:ascii="Arial" w:hAnsi="Arial" w:cs="Arial"/>
                <w:sz w:val="18"/>
                <w:szCs w:val="18"/>
              </w:rPr>
              <w:t>e</w:t>
            </w:r>
            <w:r w:rsidRPr="00274FDF">
              <w:rPr>
                <w:rFonts w:ascii="Arial" w:hAnsi="Arial" w:cs="Arial"/>
                <w:spacing w:val="6"/>
                <w:sz w:val="18"/>
                <w:szCs w:val="18"/>
              </w:rPr>
              <w:t xml:space="preserve"> environm</w:t>
            </w:r>
            <w:r w:rsidRPr="00274FDF">
              <w:rPr>
                <w:rFonts w:ascii="Arial" w:hAnsi="Arial" w:cs="Arial"/>
                <w:spacing w:val="7"/>
                <w:sz w:val="18"/>
                <w:szCs w:val="18"/>
              </w:rPr>
              <w:t>e</w:t>
            </w:r>
            <w:r w:rsidRPr="00274FDF">
              <w:rPr>
                <w:rFonts w:ascii="Arial" w:hAnsi="Arial" w:cs="Arial"/>
                <w:spacing w:val="6"/>
                <w:sz w:val="18"/>
                <w:szCs w:val="18"/>
              </w:rPr>
              <w:t>n</w:t>
            </w:r>
            <w:r w:rsidRPr="00274FDF">
              <w:rPr>
                <w:rFonts w:ascii="Arial" w:hAnsi="Arial" w:cs="Arial"/>
                <w:sz w:val="18"/>
                <w:szCs w:val="18"/>
              </w:rPr>
              <w:t>t</w:t>
            </w:r>
            <w:r w:rsidRPr="00274FDF">
              <w:rPr>
                <w:rFonts w:ascii="Arial" w:hAnsi="Arial" w:cs="Arial"/>
                <w:spacing w:val="6"/>
                <w:sz w:val="18"/>
                <w:szCs w:val="18"/>
              </w:rPr>
              <w:t xml:space="preserve"> i</w:t>
            </w:r>
            <w:r w:rsidRPr="00274FDF">
              <w:rPr>
                <w:rFonts w:ascii="Arial" w:hAnsi="Arial" w:cs="Arial"/>
                <w:sz w:val="18"/>
                <w:szCs w:val="18"/>
              </w:rPr>
              <w:t>n</w:t>
            </w:r>
            <w:r w:rsidRPr="00274FDF">
              <w:rPr>
                <w:rFonts w:ascii="Arial" w:hAnsi="Arial" w:cs="Arial"/>
                <w:spacing w:val="6"/>
                <w:sz w:val="18"/>
                <w:szCs w:val="18"/>
              </w:rPr>
              <w:t xml:space="preserve"> </w:t>
            </w:r>
            <w:r w:rsidRPr="00274FDF">
              <w:rPr>
                <w:rFonts w:ascii="Arial" w:hAnsi="Arial" w:cs="Arial"/>
                <w:spacing w:val="7"/>
                <w:sz w:val="18"/>
                <w:szCs w:val="18"/>
              </w:rPr>
              <w:t>wh</w:t>
            </w:r>
            <w:r w:rsidRPr="00274FDF">
              <w:rPr>
                <w:rFonts w:ascii="Arial" w:hAnsi="Arial" w:cs="Arial"/>
                <w:spacing w:val="6"/>
                <w:sz w:val="18"/>
                <w:szCs w:val="18"/>
              </w:rPr>
              <w:t>i</w:t>
            </w:r>
            <w:r w:rsidRPr="00274FDF">
              <w:rPr>
                <w:rFonts w:ascii="Arial" w:hAnsi="Arial" w:cs="Arial"/>
                <w:spacing w:val="7"/>
                <w:sz w:val="18"/>
                <w:szCs w:val="18"/>
              </w:rPr>
              <w:t>c</w:t>
            </w:r>
            <w:r w:rsidRPr="00274FDF">
              <w:rPr>
                <w:rFonts w:ascii="Arial" w:hAnsi="Arial" w:cs="Arial"/>
                <w:sz w:val="18"/>
                <w:szCs w:val="18"/>
              </w:rPr>
              <w:t>h</w:t>
            </w:r>
            <w:r w:rsidRPr="00274FDF">
              <w:rPr>
                <w:rFonts w:ascii="Arial" w:hAnsi="Arial" w:cs="Arial"/>
                <w:spacing w:val="6"/>
                <w:sz w:val="18"/>
                <w:szCs w:val="18"/>
              </w:rPr>
              <w:t xml:space="preserve"> th</w:t>
            </w:r>
            <w:r w:rsidRPr="00274FDF">
              <w:rPr>
                <w:rFonts w:ascii="Arial" w:hAnsi="Arial" w:cs="Arial"/>
                <w:spacing w:val="7"/>
                <w:sz w:val="18"/>
                <w:szCs w:val="18"/>
              </w:rPr>
              <w:t>e</w:t>
            </w:r>
            <w:r w:rsidRPr="00274FDF">
              <w:rPr>
                <w:rFonts w:ascii="Arial" w:hAnsi="Arial" w:cs="Arial"/>
                <w:sz w:val="18"/>
                <w:szCs w:val="18"/>
              </w:rPr>
              <w:t>y</w:t>
            </w:r>
            <w:r w:rsidRPr="00274FDF">
              <w:rPr>
                <w:rFonts w:ascii="Arial" w:hAnsi="Arial" w:cs="Arial"/>
                <w:spacing w:val="6"/>
                <w:sz w:val="18"/>
                <w:szCs w:val="18"/>
              </w:rPr>
              <w:t xml:space="preserve"> ar</w:t>
            </w:r>
            <w:r w:rsidRPr="00274FDF">
              <w:rPr>
                <w:rFonts w:ascii="Arial" w:hAnsi="Arial" w:cs="Arial"/>
                <w:sz w:val="18"/>
                <w:szCs w:val="18"/>
              </w:rPr>
              <w:t>e</w:t>
            </w:r>
            <w:r w:rsidRPr="00274FDF">
              <w:rPr>
                <w:rFonts w:ascii="Arial" w:hAnsi="Arial" w:cs="Arial"/>
                <w:spacing w:val="6"/>
                <w:sz w:val="18"/>
                <w:szCs w:val="18"/>
              </w:rPr>
              <w:t xml:space="preserve"> inst</w:t>
            </w:r>
            <w:r w:rsidRPr="00274FDF">
              <w:rPr>
                <w:rFonts w:ascii="Arial" w:hAnsi="Arial" w:cs="Arial"/>
                <w:spacing w:val="7"/>
                <w:sz w:val="18"/>
                <w:szCs w:val="18"/>
              </w:rPr>
              <w:t>a</w:t>
            </w:r>
            <w:r w:rsidRPr="00274FDF">
              <w:rPr>
                <w:rFonts w:ascii="Arial" w:hAnsi="Arial" w:cs="Arial"/>
                <w:spacing w:val="6"/>
                <w:sz w:val="18"/>
                <w:szCs w:val="18"/>
              </w:rPr>
              <w:t>ll</w:t>
            </w:r>
            <w:r w:rsidRPr="00274FDF">
              <w:rPr>
                <w:rFonts w:ascii="Arial" w:hAnsi="Arial" w:cs="Arial"/>
                <w:spacing w:val="7"/>
                <w:sz w:val="18"/>
                <w:szCs w:val="18"/>
              </w:rPr>
              <w:t>e</w:t>
            </w:r>
            <w:r w:rsidRPr="00274FDF">
              <w:rPr>
                <w:rFonts w:ascii="Arial" w:hAnsi="Arial" w:cs="Arial"/>
                <w:spacing w:val="6"/>
                <w:sz w:val="18"/>
                <w:szCs w:val="18"/>
              </w:rPr>
              <w:t>d.</w:t>
            </w:r>
          </w:p>
        </w:tc>
        <w:tc>
          <w:tcPr>
            <w:tcW w:w="851" w:type="dxa"/>
            <w:shd w:val="clear" w:color="auto" w:fill="auto"/>
          </w:tcPr>
          <w:p w14:paraId="311283D7"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2E58AC51" w14:textId="77777777" w:rsidR="00FE3D41" w:rsidRPr="00274FDF" w:rsidRDefault="00FE3D41" w:rsidP="00FE3D41">
            <w:pPr>
              <w:spacing w:before="40"/>
              <w:rPr>
                <w:rFonts w:ascii="Arial" w:hAnsi="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7C1FEED3" w14:textId="77777777" w:rsidTr="00A972DD">
        <w:trPr>
          <w:trHeight w:val="686"/>
        </w:trPr>
        <w:tc>
          <w:tcPr>
            <w:tcW w:w="2850" w:type="dxa"/>
            <w:shd w:val="clear" w:color="auto" w:fill="auto"/>
            <w:vAlign w:val="center"/>
          </w:tcPr>
          <w:p w14:paraId="571A79F6" w14:textId="77777777" w:rsidR="00FE3D41" w:rsidRPr="00274FDF" w:rsidRDefault="00FE3D41" w:rsidP="00FE3D41">
            <w:pPr>
              <w:rPr>
                <w:rFonts w:ascii="Arial" w:hAnsi="Arial" w:cs="Arial"/>
                <w:sz w:val="18"/>
                <w:szCs w:val="18"/>
              </w:rPr>
            </w:pPr>
            <w:r w:rsidRPr="00274FDF">
              <w:rPr>
                <w:rFonts w:ascii="Arial" w:hAnsi="Arial" w:cs="Arial"/>
                <w:spacing w:val="6"/>
                <w:sz w:val="18"/>
                <w:szCs w:val="18"/>
              </w:rPr>
              <w:t>Damage - electrical fittings, fixtures and appliances</w:t>
            </w:r>
          </w:p>
        </w:tc>
        <w:tc>
          <w:tcPr>
            <w:tcW w:w="3544" w:type="dxa"/>
            <w:shd w:val="clear" w:color="auto" w:fill="auto"/>
          </w:tcPr>
          <w:p w14:paraId="2DC5B174" w14:textId="77777777" w:rsidR="00FE3D41" w:rsidRPr="00274FDF" w:rsidRDefault="00FE3D41" w:rsidP="00FE3D41">
            <w:pPr>
              <w:spacing w:before="40"/>
              <w:rPr>
                <w:rFonts w:ascii="Arial" w:hAnsi="Arial"/>
                <w:sz w:val="18"/>
                <w:szCs w:val="18"/>
              </w:rPr>
            </w:pPr>
            <w:r w:rsidRPr="00274FDF">
              <w:rPr>
                <w:rFonts w:ascii="Arial" w:hAnsi="Arial" w:cs="Arial"/>
                <w:spacing w:val="6"/>
                <w:sz w:val="18"/>
                <w:szCs w:val="18"/>
              </w:rPr>
              <w:t>Verify electrical fittings, fixtures and appliances e</w:t>
            </w:r>
            <w:r w:rsidRPr="00274FDF">
              <w:rPr>
                <w:rFonts w:ascii="Arial" w:hAnsi="Arial" w:cs="Arial"/>
                <w:spacing w:val="7"/>
                <w:sz w:val="18"/>
                <w:szCs w:val="18"/>
              </w:rPr>
              <w:t>x</w:t>
            </w:r>
            <w:r w:rsidRPr="00274FDF">
              <w:rPr>
                <w:rFonts w:ascii="Arial" w:hAnsi="Arial" w:cs="Arial"/>
                <w:spacing w:val="6"/>
                <w:sz w:val="18"/>
                <w:szCs w:val="18"/>
              </w:rPr>
              <w:t>hi</w:t>
            </w:r>
            <w:r w:rsidRPr="00274FDF">
              <w:rPr>
                <w:rFonts w:ascii="Arial" w:hAnsi="Arial" w:cs="Arial"/>
                <w:spacing w:val="7"/>
                <w:sz w:val="18"/>
                <w:szCs w:val="18"/>
              </w:rPr>
              <w:t>b</w:t>
            </w:r>
            <w:r w:rsidRPr="00274FDF">
              <w:rPr>
                <w:rFonts w:ascii="Arial" w:hAnsi="Arial" w:cs="Arial"/>
                <w:spacing w:val="5"/>
                <w:sz w:val="18"/>
                <w:szCs w:val="18"/>
              </w:rPr>
              <w:t>i</w:t>
            </w:r>
            <w:r w:rsidRPr="00274FDF">
              <w:rPr>
                <w:rFonts w:ascii="Arial" w:hAnsi="Arial" w:cs="Arial"/>
                <w:sz w:val="18"/>
                <w:szCs w:val="18"/>
              </w:rPr>
              <w:t xml:space="preserve">t no mechanical damage and there is no evidence of overheating. </w:t>
            </w:r>
            <w:r w:rsidRPr="00274FDF">
              <w:rPr>
                <w:rFonts w:ascii="Arial" w:hAnsi="Arial" w:cs="Arial"/>
                <w:spacing w:val="7"/>
                <w:sz w:val="18"/>
                <w:szCs w:val="18"/>
              </w:rPr>
              <w:t xml:space="preserve"> </w:t>
            </w:r>
          </w:p>
        </w:tc>
        <w:tc>
          <w:tcPr>
            <w:tcW w:w="851" w:type="dxa"/>
            <w:shd w:val="clear" w:color="auto" w:fill="auto"/>
          </w:tcPr>
          <w:p w14:paraId="143575E0"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61F7D7D5" w14:textId="77777777" w:rsidR="00FE3D41" w:rsidRPr="00274FDF" w:rsidRDefault="00FE3D41" w:rsidP="00FE3D41">
            <w:pPr>
              <w:spacing w:before="40"/>
              <w:rPr>
                <w:rFonts w:ascii="Arial" w:hAnsi="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6EB6AC47" w14:textId="77777777" w:rsidTr="00A972DD">
        <w:trPr>
          <w:trHeight w:val="702"/>
        </w:trPr>
        <w:tc>
          <w:tcPr>
            <w:tcW w:w="2850" w:type="dxa"/>
            <w:shd w:val="clear" w:color="auto" w:fill="auto"/>
            <w:vAlign w:val="center"/>
          </w:tcPr>
          <w:p w14:paraId="701A1CCB" w14:textId="77777777" w:rsidR="00FE3D41" w:rsidRPr="00274FDF" w:rsidRDefault="00FE3D41" w:rsidP="00FE3D41">
            <w:pPr>
              <w:spacing w:before="40"/>
              <w:rPr>
                <w:rFonts w:ascii="Arial" w:hAnsi="Arial" w:cs="Arial"/>
                <w:spacing w:val="6"/>
                <w:sz w:val="18"/>
                <w:szCs w:val="18"/>
              </w:rPr>
            </w:pPr>
            <w:r w:rsidRPr="00274FDF">
              <w:rPr>
                <w:rFonts w:ascii="Arial" w:hAnsi="Arial" w:cs="Arial"/>
                <w:spacing w:val="6"/>
                <w:sz w:val="18"/>
                <w:szCs w:val="18"/>
              </w:rPr>
              <w:t>Specification and arrangement - electrical fittings, fixtures and appliances</w:t>
            </w:r>
          </w:p>
        </w:tc>
        <w:tc>
          <w:tcPr>
            <w:tcW w:w="3544" w:type="dxa"/>
            <w:shd w:val="clear" w:color="auto" w:fill="auto"/>
            <w:vAlign w:val="center"/>
          </w:tcPr>
          <w:p w14:paraId="34CF9999" w14:textId="77777777" w:rsidR="00FE3D41" w:rsidRPr="00274FDF" w:rsidRDefault="00FE3D41" w:rsidP="00FE3D41">
            <w:pPr>
              <w:spacing w:before="40"/>
              <w:rPr>
                <w:rFonts w:ascii="Arial" w:hAnsi="Arial" w:cs="Arial"/>
                <w:spacing w:val="6"/>
                <w:sz w:val="18"/>
                <w:szCs w:val="18"/>
              </w:rPr>
            </w:pPr>
            <w:r w:rsidRPr="00274FDF">
              <w:rPr>
                <w:rFonts w:ascii="Arial" w:hAnsi="Arial" w:cs="Arial"/>
                <w:spacing w:val="6"/>
                <w:sz w:val="18"/>
                <w:szCs w:val="18"/>
              </w:rPr>
              <w:t>Verify electrical fittings, fixtures and appliances are appropriately IP rated , secured, protected from damage and fit for purpose</w:t>
            </w:r>
          </w:p>
        </w:tc>
        <w:tc>
          <w:tcPr>
            <w:tcW w:w="851" w:type="dxa"/>
            <w:shd w:val="clear" w:color="auto" w:fill="auto"/>
          </w:tcPr>
          <w:p w14:paraId="1B44542E"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275E3B22" w14:textId="77777777" w:rsidR="00FE3D41" w:rsidRPr="00274FDF" w:rsidRDefault="00FE3D41" w:rsidP="00FE3D41">
            <w:pPr>
              <w:spacing w:before="40"/>
              <w:rPr>
                <w:rFonts w:ascii="Arial" w:hAnsi="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p w14:paraId="650F59B2" w14:textId="77777777" w:rsidR="00FE3D41" w:rsidRPr="00274FDF" w:rsidRDefault="00FE3D41" w:rsidP="00FE3D41">
            <w:pPr>
              <w:rPr>
                <w:rFonts w:ascii="Arial" w:hAnsi="Arial"/>
                <w:sz w:val="18"/>
                <w:szCs w:val="18"/>
              </w:rPr>
            </w:pPr>
          </w:p>
          <w:p w14:paraId="18F0F368" w14:textId="77777777" w:rsidR="00FE3D41" w:rsidRPr="00274FDF" w:rsidRDefault="00FE3D41" w:rsidP="00FE3D41">
            <w:pPr>
              <w:jc w:val="center"/>
              <w:rPr>
                <w:rFonts w:ascii="Arial" w:hAnsi="Arial"/>
                <w:sz w:val="18"/>
                <w:szCs w:val="18"/>
              </w:rPr>
            </w:pPr>
          </w:p>
        </w:tc>
      </w:tr>
    </w:tbl>
    <w:p w14:paraId="70FC1547" w14:textId="77777777" w:rsidR="002A45B9" w:rsidRPr="004F3D2D" w:rsidRDefault="002A45B9" w:rsidP="002A45B9">
      <w:pPr>
        <w:spacing w:before="240"/>
        <w:rPr>
          <w:rFonts w:ascii="Arial" w:hAnsi="Arial" w:cs="Arial"/>
          <w:b/>
          <w:szCs w:val="18"/>
        </w:rPr>
      </w:pPr>
      <w:r>
        <w:rPr>
          <w:rFonts w:ascii="Arial" w:hAnsi="Arial" w:cs="Arial"/>
          <w:b/>
          <w:szCs w:val="18"/>
        </w:rPr>
        <w:lastRenderedPageBreak/>
        <w:t>Operational Tests (Require systems knowledge)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50"/>
        <w:gridCol w:w="3544"/>
        <w:gridCol w:w="851"/>
        <w:gridCol w:w="2961"/>
      </w:tblGrid>
      <w:tr w:rsidR="002A45B9" w:rsidRPr="00274FDF" w14:paraId="2EC9887A" w14:textId="77777777" w:rsidTr="00A972DD">
        <w:trPr>
          <w:trHeight w:val="261"/>
          <w:tblHeader/>
        </w:trPr>
        <w:tc>
          <w:tcPr>
            <w:tcW w:w="2850" w:type="dxa"/>
            <w:shd w:val="clear" w:color="auto" w:fill="D9D9D9"/>
            <w:vAlign w:val="center"/>
          </w:tcPr>
          <w:p w14:paraId="11C93DCE" w14:textId="77777777" w:rsidR="002A45B9" w:rsidRPr="00274FDF" w:rsidRDefault="002A45B9" w:rsidP="002A45B9">
            <w:pPr>
              <w:spacing w:before="120" w:after="120"/>
              <w:jc w:val="center"/>
              <w:rPr>
                <w:rFonts w:ascii="Arial" w:hAnsi="Arial" w:cs="Arial"/>
                <w:b/>
                <w:sz w:val="18"/>
                <w:szCs w:val="18"/>
              </w:rPr>
            </w:pPr>
            <w:r w:rsidRPr="00274FDF">
              <w:rPr>
                <w:rFonts w:ascii="Arial" w:hAnsi="Arial" w:cs="Arial"/>
                <w:b/>
                <w:sz w:val="18"/>
                <w:szCs w:val="18"/>
              </w:rPr>
              <w:t>Item</w:t>
            </w:r>
          </w:p>
        </w:tc>
        <w:tc>
          <w:tcPr>
            <w:tcW w:w="3544" w:type="dxa"/>
            <w:shd w:val="clear" w:color="auto" w:fill="D9D9D9"/>
            <w:vAlign w:val="center"/>
          </w:tcPr>
          <w:p w14:paraId="7054C8CC" w14:textId="77777777" w:rsidR="002A45B9" w:rsidRPr="00274FDF" w:rsidRDefault="002A45B9" w:rsidP="002A45B9">
            <w:pPr>
              <w:spacing w:before="120" w:after="120"/>
              <w:jc w:val="center"/>
              <w:rPr>
                <w:rFonts w:ascii="Arial" w:hAnsi="Arial" w:cs="Arial"/>
                <w:b/>
                <w:sz w:val="18"/>
                <w:szCs w:val="18"/>
              </w:rPr>
            </w:pPr>
            <w:r w:rsidRPr="00274FDF">
              <w:rPr>
                <w:rFonts w:ascii="Arial" w:hAnsi="Arial" w:cs="Arial"/>
                <w:b/>
                <w:sz w:val="18"/>
                <w:szCs w:val="18"/>
              </w:rPr>
              <w:t>Survey checks</w:t>
            </w:r>
          </w:p>
        </w:tc>
        <w:tc>
          <w:tcPr>
            <w:tcW w:w="851" w:type="dxa"/>
            <w:shd w:val="clear" w:color="auto" w:fill="D9D9D9"/>
            <w:vAlign w:val="center"/>
          </w:tcPr>
          <w:p w14:paraId="7FA82674" w14:textId="77777777" w:rsidR="002A45B9" w:rsidRPr="00274FDF" w:rsidRDefault="002A45B9" w:rsidP="002A45B9">
            <w:pPr>
              <w:spacing w:before="120" w:after="120"/>
              <w:jc w:val="center"/>
              <w:rPr>
                <w:rFonts w:ascii="Arial" w:hAnsi="Arial" w:cs="Arial"/>
                <w:b/>
                <w:sz w:val="18"/>
                <w:szCs w:val="18"/>
              </w:rPr>
            </w:pPr>
            <w:r w:rsidRPr="00274FDF">
              <w:rPr>
                <w:rFonts w:ascii="Wingdings" w:hAnsi="Wingdings" w:cs="Arial"/>
                <w:b/>
                <w:sz w:val="18"/>
                <w:szCs w:val="18"/>
              </w:rPr>
              <w:sym w:font="Wingdings 2" w:char="F050"/>
            </w:r>
            <w:r w:rsidRPr="00274FDF">
              <w:rPr>
                <w:rFonts w:ascii="Arial" w:hAnsi="Arial" w:cs="Arial"/>
                <w:b/>
                <w:sz w:val="18"/>
                <w:szCs w:val="18"/>
              </w:rPr>
              <w:t>/</w:t>
            </w:r>
            <w:r w:rsidRPr="00274FDF">
              <w:rPr>
                <w:rFonts w:ascii="Arial" w:hAnsi="Arial" w:cs="Arial"/>
                <w:b/>
              </w:rPr>
              <w:sym w:font="Wingdings 2" w:char="F04F"/>
            </w:r>
            <w:r w:rsidRPr="00274FDF">
              <w:rPr>
                <w:rFonts w:ascii="Arial" w:hAnsi="Arial" w:cs="Arial"/>
                <w:b/>
                <w:sz w:val="18"/>
                <w:szCs w:val="18"/>
              </w:rPr>
              <w:t>/NA</w:t>
            </w:r>
          </w:p>
        </w:tc>
        <w:tc>
          <w:tcPr>
            <w:tcW w:w="2961" w:type="dxa"/>
            <w:shd w:val="clear" w:color="auto" w:fill="D9D9D9"/>
            <w:vAlign w:val="center"/>
          </w:tcPr>
          <w:p w14:paraId="70D82327" w14:textId="77777777" w:rsidR="002A45B9" w:rsidRPr="00274FDF" w:rsidRDefault="002A45B9" w:rsidP="002A45B9">
            <w:pPr>
              <w:spacing w:before="120" w:after="120"/>
              <w:jc w:val="center"/>
              <w:rPr>
                <w:rFonts w:ascii="Arial" w:hAnsi="Arial" w:cs="Arial"/>
                <w:b/>
                <w:sz w:val="18"/>
                <w:szCs w:val="18"/>
              </w:rPr>
            </w:pPr>
            <w:r w:rsidRPr="00274FDF">
              <w:rPr>
                <w:rFonts w:ascii="Arial" w:hAnsi="Arial" w:cs="Arial"/>
                <w:b/>
                <w:sz w:val="18"/>
                <w:szCs w:val="18"/>
              </w:rPr>
              <w:t>Surveyor Comments/ drawing / document reference</w:t>
            </w:r>
          </w:p>
        </w:tc>
      </w:tr>
      <w:tr w:rsidR="00FE3D41" w:rsidRPr="00274FDF" w14:paraId="46B23FEE" w14:textId="77777777" w:rsidTr="00A972DD">
        <w:trPr>
          <w:trHeight w:val="950"/>
        </w:trPr>
        <w:tc>
          <w:tcPr>
            <w:tcW w:w="2850" w:type="dxa"/>
            <w:shd w:val="clear" w:color="auto" w:fill="auto"/>
            <w:vAlign w:val="center"/>
          </w:tcPr>
          <w:p w14:paraId="04858D29" w14:textId="77777777" w:rsidR="00FE3D41" w:rsidRPr="00274FDF" w:rsidRDefault="00FE3D41" w:rsidP="00FE3D41">
            <w:pPr>
              <w:rPr>
                <w:rFonts w:ascii="Arial" w:hAnsi="Arial" w:cs="Arial"/>
                <w:b/>
                <w:sz w:val="18"/>
                <w:szCs w:val="18"/>
              </w:rPr>
            </w:pPr>
            <w:r w:rsidRPr="00274FDF">
              <w:rPr>
                <w:rFonts w:ascii="Arial" w:hAnsi="Arial" w:cs="Arial"/>
                <w:sz w:val="18"/>
                <w:szCs w:val="18"/>
              </w:rPr>
              <w:t>Generator function check</w:t>
            </w:r>
          </w:p>
        </w:tc>
        <w:tc>
          <w:tcPr>
            <w:tcW w:w="3544" w:type="dxa"/>
            <w:shd w:val="clear" w:color="auto" w:fill="auto"/>
            <w:vAlign w:val="center"/>
          </w:tcPr>
          <w:p w14:paraId="12851365" w14:textId="77777777" w:rsidR="00FE3D41" w:rsidRPr="00274FDF" w:rsidRDefault="00FE3D41" w:rsidP="00FE3D41">
            <w:pPr>
              <w:spacing w:before="40"/>
              <w:rPr>
                <w:rFonts w:ascii="Arial" w:hAnsi="Arial"/>
                <w:strike/>
                <w:color w:val="FF0000"/>
                <w:sz w:val="18"/>
                <w:szCs w:val="18"/>
              </w:rPr>
            </w:pPr>
            <w:r w:rsidRPr="00274FDF">
              <w:rPr>
                <w:rFonts w:ascii="Arial" w:hAnsi="Arial" w:cs="Arial"/>
                <w:spacing w:val="6"/>
                <w:w w:val="105"/>
                <w:sz w:val="18"/>
                <w:szCs w:val="18"/>
              </w:rPr>
              <w:t>Voltage regulator operation is responding correctly to instantaneous loading and unloading of generator. In accordance with manufacturer’s instructions.</w:t>
            </w:r>
          </w:p>
        </w:tc>
        <w:tc>
          <w:tcPr>
            <w:tcW w:w="851" w:type="dxa"/>
            <w:shd w:val="clear" w:color="auto" w:fill="auto"/>
          </w:tcPr>
          <w:p w14:paraId="1645D7B2"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10707E84" w14:textId="77777777" w:rsidR="00FE3D41" w:rsidRPr="00274FDF" w:rsidRDefault="00FE3D41" w:rsidP="00FE3D41">
            <w:pPr>
              <w:spacing w:before="40"/>
              <w:rPr>
                <w:rFonts w:ascii="Arial" w:hAnsi="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773615B5" w14:textId="77777777" w:rsidTr="00A972DD">
        <w:trPr>
          <w:trHeight w:val="692"/>
        </w:trPr>
        <w:tc>
          <w:tcPr>
            <w:tcW w:w="2850" w:type="dxa"/>
            <w:shd w:val="clear" w:color="auto" w:fill="auto"/>
            <w:vAlign w:val="center"/>
          </w:tcPr>
          <w:p w14:paraId="3F4B6D38" w14:textId="77777777" w:rsidR="00FE3D41" w:rsidRPr="00274FDF" w:rsidRDefault="00FE3D41" w:rsidP="00FE3D41">
            <w:pPr>
              <w:rPr>
                <w:rFonts w:ascii="Arial" w:hAnsi="Arial" w:cs="Arial"/>
                <w:sz w:val="18"/>
                <w:szCs w:val="18"/>
              </w:rPr>
            </w:pPr>
            <w:r w:rsidRPr="00274FDF">
              <w:rPr>
                <w:rFonts w:ascii="Arial" w:hAnsi="Arial" w:cs="Arial"/>
                <w:sz w:val="18"/>
                <w:szCs w:val="18"/>
              </w:rPr>
              <w:t>Engine monitoring</w:t>
            </w:r>
          </w:p>
        </w:tc>
        <w:tc>
          <w:tcPr>
            <w:tcW w:w="3544" w:type="dxa"/>
            <w:shd w:val="clear" w:color="auto" w:fill="auto"/>
            <w:vAlign w:val="center"/>
          </w:tcPr>
          <w:p w14:paraId="4BA9DC6D" w14:textId="77777777" w:rsidR="00FE3D41" w:rsidRPr="00274FDF" w:rsidRDefault="00FE3D41" w:rsidP="00FE3D41">
            <w:pPr>
              <w:spacing w:before="40"/>
              <w:rPr>
                <w:rFonts w:ascii="Arial" w:hAnsi="Arial"/>
                <w:sz w:val="18"/>
                <w:szCs w:val="18"/>
              </w:rPr>
            </w:pPr>
            <w:r w:rsidRPr="00274FDF">
              <w:rPr>
                <w:rFonts w:ascii="Arial" w:hAnsi="Arial" w:cs="Arial"/>
                <w:sz w:val="18"/>
                <w:szCs w:val="18"/>
              </w:rPr>
              <w:t>Verify main engine safety alarms and trips are functioning correctly and at the required alarm or trip setting.</w:t>
            </w:r>
          </w:p>
        </w:tc>
        <w:tc>
          <w:tcPr>
            <w:tcW w:w="851" w:type="dxa"/>
            <w:shd w:val="clear" w:color="auto" w:fill="auto"/>
          </w:tcPr>
          <w:p w14:paraId="4E7A2EB1"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405E281F" w14:textId="77777777" w:rsidR="00FE3D41" w:rsidRPr="00274FDF" w:rsidRDefault="00FE3D41" w:rsidP="00FE3D41">
            <w:pPr>
              <w:spacing w:before="40"/>
              <w:rPr>
                <w:rFonts w:ascii="Arial" w:hAnsi="Arial"/>
                <w:sz w:val="18"/>
                <w:szCs w:val="18"/>
              </w:rPr>
            </w:pPr>
            <w:r w:rsidRPr="00274FDF">
              <w:rPr>
                <w:rFonts w:ascii="Arial" w:hAnsi="Arial"/>
                <w:sz w:val="18"/>
                <w:szCs w:val="18"/>
              </w:rPr>
              <w:t xml:space="preserve">Record details/settings: </w:t>
            </w: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6CBB50EC" w14:textId="77777777" w:rsidTr="00A972DD">
        <w:trPr>
          <w:trHeight w:val="986"/>
        </w:trPr>
        <w:tc>
          <w:tcPr>
            <w:tcW w:w="2850" w:type="dxa"/>
            <w:shd w:val="clear" w:color="auto" w:fill="auto"/>
            <w:vAlign w:val="center"/>
          </w:tcPr>
          <w:p w14:paraId="70EBC8E5" w14:textId="77777777" w:rsidR="00FE3D41" w:rsidRPr="00274FDF" w:rsidRDefault="00FE3D41" w:rsidP="00FE3D41">
            <w:pPr>
              <w:rPr>
                <w:rFonts w:ascii="Arial" w:hAnsi="Arial" w:cs="Arial"/>
                <w:sz w:val="18"/>
                <w:szCs w:val="18"/>
              </w:rPr>
            </w:pPr>
            <w:r w:rsidRPr="00274FDF">
              <w:rPr>
                <w:rFonts w:ascii="Arial" w:hAnsi="Arial" w:cs="Arial"/>
                <w:sz w:val="18"/>
                <w:szCs w:val="18"/>
              </w:rPr>
              <w:t>Machinery remote controls</w:t>
            </w:r>
          </w:p>
        </w:tc>
        <w:tc>
          <w:tcPr>
            <w:tcW w:w="3544" w:type="dxa"/>
            <w:shd w:val="clear" w:color="auto" w:fill="auto"/>
            <w:vAlign w:val="center"/>
          </w:tcPr>
          <w:p w14:paraId="2086FB0B" w14:textId="77777777" w:rsidR="00FE3D41" w:rsidRPr="00274FDF" w:rsidRDefault="00FE3D41" w:rsidP="00FE3D41">
            <w:pPr>
              <w:spacing w:before="40"/>
              <w:rPr>
                <w:rFonts w:ascii="Arial" w:hAnsi="Arial"/>
                <w:sz w:val="18"/>
                <w:szCs w:val="18"/>
              </w:rPr>
            </w:pPr>
            <w:r w:rsidRPr="00274FDF">
              <w:rPr>
                <w:rFonts w:ascii="Arial" w:hAnsi="Arial" w:cs="Arial"/>
                <w:sz w:val="18"/>
                <w:szCs w:val="18"/>
              </w:rPr>
              <w:t>Verify machinery and equipment that incorporates remote controls, remote stops and limit switches can be operated /shutdown at both local and remote stations.</w:t>
            </w:r>
          </w:p>
        </w:tc>
        <w:tc>
          <w:tcPr>
            <w:tcW w:w="851" w:type="dxa"/>
            <w:shd w:val="clear" w:color="auto" w:fill="auto"/>
          </w:tcPr>
          <w:p w14:paraId="7559A697"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0B58E7A5" w14:textId="77777777" w:rsidR="00FE3D41" w:rsidRPr="00274FDF" w:rsidRDefault="00FE3D41" w:rsidP="00FE3D41">
            <w:pPr>
              <w:spacing w:before="40"/>
              <w:rPr>
                <w:rFonts w:ascii="Arial" w:hAnsi="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1E1BED71" w14:textId="77777777" w:rsidTr="00A972DD">
        <w:trPr>
          <w:trHeight w:val="942"/>
        </w:trPr>
        <w:tc>
          <w:tcPr>
            <w:tcW w:w="2850" w:type="dxa"/>
            <w:shd w:val="clear" w:color="auto" w:fill="auto"/>
            <w:vAlign w:val="center"/>
          </w:tcPr>
          <w:p w14:paraId="691C5F79" w14:textId="77777777" w:rsidR="00FE3D41" w:rsidRPr="00274FDF" w:rsidRDefault="00FE3D41" w:rsidP="00FE3D41">
            <w:pPr>
              <w:rPr>
                <w:rFonts w:ascii="Arial" w:hAnsi="Arial" w:cs="Arial"/>
                <w:sz w:val="18"/>
                <w:szCs w:val="18"/>
              </w:rPr>
            </w:pPr>
            <w:r w:rsidRPr="00274FDF">
              <w:rPr>
                <w:rFonts w:ascii="Arial" w:hAnsi="Arial" w:cs="Arial"/>
                <w:sz w:val="18"/>
                <w:szCs w:val="18"/>
              </w:rPr>
              <w:t xml:space="preserve">Hydrocarbon / gas detection </w:t>
            </w:r>
          </w:p>
        </w:tc>
        <w:tc>
          <w:tcPr>
            <w:tcW w:w="3544" w:type="dxa"/>
            <w:shd w:val="clear" w:color="auto" w:fill="auto"/>
            <w:vAlign w:val="center"/>
          </w:tcPr>
          <w:p w14:paraId="00879AF9"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t>Verify where fitted, hydrocarbon and LPG vapour monitoring and associated alarm systems are correctly positioned and function.</w:t>
            </w:r>
          </w:p>
        </w:tc>
        <w:tc>
          <w:tcPr>
            <w:tcW w:w="851" w:type="dxa"/>
            <w:shd w:val="clear" w:color="auto" w:fill="auto"/>
          </w:tcPr>
          <w:p w14:paraId="6D50F927"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56733DEF"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bl>
    <w:p w14:paraId="3070C5F1" w14:textId="77777777" w:rsidR="002A45B9" w:rsidRDefault="002A45B9" w:rsidP="002A45B9">
      <w:pPr>
        <w:spacing w:before="240"/>
        <w:rPr>
          <w:rFonts w:ascii="Arial" w:hAnsi="Arial" w:cs="Arial"/>
          <w:b/>
        </w:rPr>
      </w:pPr>
      <w:r>
        <w:rPr>
          <w:rFonts w:ascii="Arial" w:hAnsi="Arial" w:cs="Arial"/>
          <w:b/>
        </w:rPr>
        <w:t>Switchboard/Panel</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16"/>
        <w:gridCol w:w="3544"/>
        <w:gridCol w:w="851"/>
        <w:gridCol w:w="2957"/>
      </w:tblGrid>
      <w:tr w:rsidR="002A45B9" w:rsidRPr="00274FDF" w14:paraId="0BB908FC" w14:textId="77777777" w:rsidTr="00A972DD">
        <w:trPr>
          <w:trHeight w:val="261"/>
          <w:tblHeader/>
          <w:jc w:val="center"/>
        </w:trPr>
        <w:tc>
          <w:tcPr>
            <w:tcW w:w="2816" w:type="dxa"/>
            <w:shd w:val="clear" w:color="auto" w:fill="D9D9D9"/>
            <w:vAlign w:val="center"/>
          </w:tcPr>
          <w:p w14:paraId="716689BC" w14:textId="77777777" w:rsidR="002A45B9" w:rsidRPr="00274FDF" w:rsidRDefault="002A45B9" w:rsidP="002A45B9">
            <w:pPr>
              <w:spacing w:before="120" w:after="120"/>
              <w:jc w:val="center"/>
              <w:rPr>
                <w:rFonts w:ascii="Arial" w:hAnsi="Arial" w:cs="Arial"/>
                <w:spacing w:val="7"/>
                <w:sz w:val="18"/>
                <w:szCs w:val="18"/>
              </w:rPr>
            </w:pPr>
            <w:r w:rsidRPr="00274FDF">
              <w:rPr>
                <w:rFonts w:ascii="Arial" w:hAnsi="Arial" w:cs="Arial"/>
                <w:b/>
                <w:sz w:val="18"/>
                <w:szCs w:val="18"/>
              </w:rPr>
              <w:t>Item</w:t>
            </w:r>
          </w:p>
        </w:tc>
        <w:tc>
          <w:tcPr>
            <w:tcW w:w="3544" w:type="dxa"/>
            <w:shd w:val="clear" w:color="auto" w:fill="D9D9D9"/>
            <w:vAlign w:val="center"/>
          </w:tcPr>
          <w:p w14:paraId="05BEF3AD" w14:textId="77777777" w:rsidR="002A45B9" w:rsidRPr="00274FDF" w:rsidRDefault="002A45B9" w:rsidP="002A45B9">
            <w:pPr>
              <w:spacing w:before="120" w:after="120"/>
              <w:jc w:val="center"/>
              <w:rPr>
                <w:rFonts w:ascii="Arial" w:hAnsi="Arial"/>
                <w:sz w:val="18"/>
                <w:szCs w:val="18"/>
              </w:rPr>
            </w:pPr>
            <w:r w:rsidRPr="00274FDF">
              <w:rPr>
                <w:rFonts w:ascii="Arial" w:hAnsi="Arial" w:cs="Arial"/>
                <w:b/>
                <w:sz w:val="18"/>
                <w:szCs w:val="18"/>
              </w:rPr>
              <w:t>Survey checks</w:t>
            </w:r>
          </w:p>
        </w:tc>
        <w:tc>
          <w:tcPr>
            <w:tcW w:w="851" w:type="dxa"/>
            <w:shd w:val="clear" w:color="auto" w:fill="D9D9D9"/>
            <w:vAlign w:val="center"/>
          </w:tcPr>
          <w:p w14:paraId="0996E96D" w14:textId="77777777" w:rsidR="002A45B9" w:rsidRPr="00274FDF" w:rsidRDefault="002A45B9" w:rsidP="002A45B9">
            <w:pPr>
              <w:spacing w:before="120" w:after="120"/>
              <w:jc w:val="center"/>
              <w:rPr>
                <w:rFonts w:ascii="Arial" w:hAnsi="Arial"/>
                <w:sz w:val="18"/>
                <w:szCs w:val="18"/>
              </w:rPr>
            </w:pPr>
            <w:r w:rsidRPr="00274FDF">
              <w:rPr>
                <w:rFonts w:ascii="Wingdings" w:hAnsi="Wingdings" w:cs="Arial"/>
                <w:b/>
                <w:sz w:val="18"/>
                <w:szCs w:val="18"/>
              </w:rPr>
              <w:sym w:font="Wingdings 2" w:char="F050"/>
            </w:r>
            <w:r w:rsidRPr="00274FDF">
              <w:rPr>
                <w:rFonts w:ascii="Arial" w:hAnsi="Arial" w:cs="Arial"/>
                <w:b/>
                <w:sz w:val="18"/>
                <w:szCs w:val="18"/>
              </w:rPr>
              <w:t>/</w:t>
            </w:r>
            <w:r w:rsidRPr="00274FDF">
              <w:rPr>
                <w:rFonts w:ascii="Arial" w:hAnsi="Arial" w:cs="Arial"/>
                <w:b/>
              </w:rPr>
              <w:sym w:font="Wingdings 2" w:char="F04F"/>
            </w:r>
            <w:r w:rsidRPr="00274FDF">
              <w:rPr>
                <w:rFonts w:ascii="Arial" w:hAnsi="Arial" w:cs="Arial"/>
                <w:b/>
                <w:sz w:val="18"/>
                <w:szCs w:val="18"/>
              </w:rPr>
              <w:t>/NA</w:t>
            </w:r>
          </w:p>
        </w:tc>
        <w:tc>
          <w:tcPr>
            <w:tcW w:w="2957" w:type="dxa"/>
            <w:shd w:val="clear" w:color="auto" w:fill="D9D9D9"/>
            <w:vAlign w:val="center"/>
          </w:tcPr>
          <w:p w14:paraId="7D85A933" w14:textId="77777777" w:rsidR="002A45B9" w:rsidRPr="00274FDF" w:rsidRDefault="002A45B9" w:rsidP="002A45B9">
            <w:pPr>
              <w:jc w:val="center"/>
              <w:rPr>
                <w:rFonts w:ascii="Arial" w:hAnsi="Arial"/>
                <w:sz w:val="18"/>
                <w:szCs w:val="18"/>
              </w:rPr>
            </w:pPr>
            <w:r w:rsidRPr="00274FDF">
              <w:rPr>
                <w:rFonts w:ascii="Arial" w:hAnsi="Arial" w:cs="Arial"/>
                <w:b/>
                <w:sz w:val="18"/>
                <w:szCs w:val="18"/>
              </w:rPr>
              <w:t>Surveyor Comments/ drawing / document reference</w:t>
            </w:r>
          </w:p>
        </w:tc>
      </w:tr>
      <w:tr w:rsidR="00FE3D41" w:rsidRPr="00274FDF" w14:paraId="658B856E" w14:textId="77777777" w:rsidTr="00A972DD">
        <w:trPr>
          <w:trHeight w:val="748"/>
          <w:jc w:val="center"/>
        </w:trPr>
        <w:tc>
          <w:tcPr>
            <w:tcW w:w="2816" w:type="dxa"/>
            <w:shd w:val="clear" w:color="auto" w:fill="auto"/>
            <w:vAlign w:val="center"/>
          </w:tcPr>
          <w:p w14:paraId="549A5DF9" w14:textId="77777777" w:rsidR="00FE3D41" w:rsidRPr="00274FDF" w:rsidRDefault="00FE3D41" w:rsidP="00FE3D41">
            <w:pPr>
              <w:rPr>
                <w:rFonts w:ascii="Arial" w:hAnsi="Arial" w:cs="Arial"/>
                <w:sz w:val="18"/>
                <w:szCs w:val="18"/>
              </w:rPr>
            </w:pPr>
            <w:r w:rsidRPr="00274FDF">
              <w:rPr>
                <w:rFonts w:ascii="Arial" w:hAnsi="Arial" w:cs="Arial"/>
                <w:sz w:val="18"/>
                <w:szCs w:val="18"/>
              </w:rPr>
              <w:t xml:space="preserve">Switchboard insulation </w:t>
            </w:r>
          </w:p>
        </w:tc>
        <w:tc>
          <w:tcPr>
            <w:tcW w:w="3544" w:type="dxa"/>
            <w:shd w:val="clear" w:color="auto" w:fill="auto"/>
            <w:vAlign w:val="center"/>
          </w:tcPr>
          <w:p w14:paraId="4113FCAA" w14:textId="77777777" w:rsidR="00FE3D41" w:rsidRPr="00274FDF" w:rsidRDefault="00FE3D41" w:rsidP="00FE3D41">
            <w:pPr>
              <w:spacing w:before="40"/>
              <w:rPr>
                <w:rFonts w:ascii="Arial" w:hAnsi="Arial"/>
                <w:sz w:val="18"/>
                <w:szCs w:val="18"/>
              </w:rPr>
            </w:pPr>
            <w:r w:rsidRPr="00274FDF">
              <w:rPr>
                <w:rFonts w:ascii="Arial" w:hAnsi="Arial" w:cs="Arial"/>
                <w:sz w:val="18"/>
                <w:szCs w:val="18"/>
              </w:rPr>
              <w:t>Verify switchboard and electrical equipment conductor insulation is not deteriorated or damaged.</w:t>
            </w:r>
          </w:p>
        </w:tc>
        <w:tc>
          <w:tcPr>
            <w:tcW w:w="851" w:type="dxa"/>
            <w:shd w:val="clear" w:color="auto" w:fill="auto"/>
          </w:tcPr>
          <w:p w14:paraId="36D0CC1E"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57" w:type="dxa"/>
            <w:shd w:val="clear" w:color="auto" w:fill="auto"/>
          </w:tcPr>
          <w:p w14:paraId="033363E2" w14:textId="77777777" w:rsidR="00FE3D41" w:rsidRPr="00274FDF" w:rsidRDefault="00FE3D41" w:rsidP="00FE3D41">
            <w:pPr>
              <w:spacing w:before="40"/>
              <w:rPr>
                <w:rFonts w:ascii="Arial" w:hAnsi="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542B4A33" w14:textId="77777777" w:rsidTr="00A972DD">
        <w:trPr>
          <w:trHeight w:val="702"/>
          <w:jc w:val="center"/>
        </w:trPr>
        <w:tc>
          <w:tcPr>
            <w:tcW w:w="2816" w:type="dxa"/>
            <w:shd w:val="clear" w:color="auto" w:fill="auto"/>
            <w:vAlign w:val="center"/>
          </w:tcPr>
          <w:p w14:paraId="348AACDF" w14:textId="77777777" w:rsidR="00FE3D41" w:rsidRPr="00274FDF" w:rsidRDefault="00FE3D41" w:rsidP="00FE3D41">
            <w:pPr>
              <w:rPr>
                <w:rFonts w:ascii="Arial" w:hAnsi="Arial" w:cs="Arial"/>
                <w:sz w:val="18"/>
                <w:szCs w:val="18"/>
              </w:rPr>
            </w:pPr>
            <w:r w:rsidRPr="00274FDF">
              <w:rPr>
                <w:rFonts w:ascii="Arial" w:hAnsi="Arial" w:cs="Arial"/>
                <w:spacing w:val="6"/>
                <w:sz w:val="18"/>
                <w:szCs w:val="18"/>
              </w:rPr>
              <w:t>M</w:t>
            </w:r>
            <w:r w:rsidRPr="00274FDF">
              <w:rPr>
                <w:rFonts w:ascii="Arial" w:hAnsi="Arial" w:cs="Arial"/>
                <w:sz w:val="18"/>
                <w:szCs w:val="18"/>
              </w:rPr>
              <w:t xml:space="preserve">CBs, fuses and switches </w:t>
            </w:r>
          </w:p>
        </w:tc>
        <w:tc>
          <w:tcPr>
            <w:tcW w:w="3544" w:type="dxa"/>
            <w:shd w:val="clear" w:color="auto" w:fill="auto"/>
            <w:vAlign w:val="center"/>
          </w:tcPr>
          <w:p w14:paraId="4716C4AC" w14:textId="77777777" w:rsidR="00FE3D41" w:rsidRPr="00274FDF" w:rsidRDefault="00FE3D41" w:rsidP="00FE3D41">
            <w:pPr>
              <w:spacing w:before="40"/>
              <w:rPr>
                <w:rFonts w:ascii="Arial" w:hAnsi="Arial"/>
                <w:sz w:val="18"/>
                <w:szCs w:val="18"/>
              </w:rPr>
            </w:pPr>
            <w:r w:rsidRPr="00274FDF">
              <w:rPr>
                <w:rFonts w:ascii="Arial" w:hAnsi="Arial" w:cs="Arial"/>
                <w:spacing w:val="6"/>
                <w:sz w:val="18"/>
                <w:szCs w:val="18"/>
              </w:rPr>
              <w:t>M</w:t>
            </w:r>
            <w:r w:rsidRPr="00274FDF">
              <w:rPr>
                <w:rFonts w:ascii="Arial" w:hAnsi="Arial" w:cs="Arial"/>
                <w:sz w:val="18"/>
                <w:szCs w:val="18"/>
              </w:rPr>
              <w:t>CBs, fuses and switches are not exhibiting signs of arcing overheating or tracking or mechanical damag</w:t>
            </w:r>
            <w:r w:rsidRPr="00274FDF">
              <w:rPr>
                <w:rFonts w:ascii="Arial" w:hAnsi="Arial" w:cs="Arial"/>
                <w:spacing w:val="5"/>
                <w:sz w:val="18"/>
                <w:szCs w:val="18"/>
              </w:rPr>
              <w:t>e</w:t>
            </w:r>
            <w:r w:rsidRPr="00274FDF">
              <w:rPr>
                <w:rFonts w:ascii="Arial" w:hAnsi="Arial" w:cs="Arial"/>
                <w:sz w:val="18"/>
                <w:szCs w:val="18"/>
              </w:rPr>
              <w:t>.</w:t>
            </w:r>
          </w:p>
        </w:tc>
        <w:tc>
          <w:tcPr>
            <w:tcW w:w="851" w:type="dxa"/>
            <w:shd w:val="clear" w:color="auto" w:fill="auto"/>
          </w:tcPr>
          <w:p w14:paraId="4F83D645"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57" w:type="dxa"/>
            <w:shd w:val="clear" w:color="auto" w:fill="auto"/>
          </w:tcPr>
          <w:p w14:paraId="0FC00277" w14:textId="77777777" w:rsidR="00FE3D41" w:rsidRPr="00274FDF" w:rsidRDefault="00FE3D41" w:rsidP="00FE3D41">
            <w:pPr>
              <w:spacing w:before="40"/>
              <w:rPr>
                <w:rFonts w:ascii="Arial" w:hAnsi="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225DC538" w14:textId="77777777" w:rsidTr="00A972DD">
        <w:trPr>
          <w:trHeight w:val="665"/>
          <w:jc w:val="center"/>
        </w:trPr>
        <w:tc>
          <w:tcPr>
            <w:tcW w:w="2816" w:type="dxa"/>
            <w:tcBorders>
              <w:bottom w:val="single" w:sz="4" w:space="0" w:color="auto"/>
            </w:tcBorders>
            <w:shd w:val="clear" w:color="auto" w:fill="auto"/>
            <w:vAlign w:val="center"/>
          </w:tcPr>
          <w:p w14:paraId="1BCA5E7F" w14:textId="77777777" w:rsidR="00FE3D41" w:rsidRPr="00274FDF" w:rsidRDefault="00FE3D41" w:rsidP="00FE3D41">
            <w:pPr>
              <w:rPr>
                <w:rFonts w:ascii="Arial" w:hAnsi="Arial" w:cs="Arial"/>
                <w:spacing w:val="6"/>
                <w:sz w:val="18"/>
                <w:szCs w:val="18"/>
              </w:rPr>
            </w:pPr>
            <w:r w:rsidRPr="00274FDF">
              <w:rPr>
                <w:rFonts w:ascii="Arial" w:hAnsi="Arial" w:cs="Arial"/>
                <w:spacing w:val="7"/>
                <w:sz w:val="18"/>
                <w:szCs w:val="18"/>
              </w:rPr>
              <w:t>Labelling of switches and protective devices</w:t>
            </w:r>
          </w:p>
        </w:tc>
        <w:tc>
          <w:tcPr>
            <w:tcW w:w="3544" w:type="dxa"/>
            <w:tcBorders>
              <w:bottom w:val="single" w:sz="4" w:space="0" w:color="auto"/>
            </w:tcBorders>
            <w:shd w:val="clear" w:color="auto" w:fill="auto"/>
            <w:vAlign w:val="center"/>
          </w:tcPr>
          <w:p w14:paraId="3D97EB0E" w14:textId="77777777" w:rsidR="00FE3D41" w:rsidRPr="00274FDF" w:rsidRDefault="00FE3D41" w:rsidP="00FE3D41">
            <w:pPr>
              <w:spacing w:before="40"/>
              <w:rPr>
                <w:rFonts w:ascii="Arial" w:hAnsi="Arial"/>
                <w:sz w:val="18"/>
                <w:szCs w:val="18"/>
              </w:rPr>
            </w:pPr>
            <w:r w:rsidRPr="00274FDF">
              <w:rPr>
                <w:rFonts w:ascii="Arial" w:hAnsi="Arial" w:cs="Arial"/>
                <w:spacing w:val="7"/>
                <w:sz w:val="18"/>
                <w:szCs w:val="18"/>
              </w:rPr>
              <w:t>Verify sw</w:t>
            </w:r>
            <w:r w:rsidRPr="00274FDF">
              <w:rPr>
                <w:rFonts w:ascii="Arial" w:hAnsi="Arial" w:cs="Arial"/>
                <w:spacing w:val="6"/>
                <w:sz w:val="18"/>
                <w:szCs w:val="18"/>
              </w:rPr>
              <w:t>it</w:t>
            </w:r>
            <w:r w:rsidRPr="00274FDF">
              <w:rPr>
                <w:rFonts w:ascii="Arial" w:hAnsi="Arial" w:cs="Arial"/>
                <w:spacing w:val="7"/>
                <w:sz w:val="18"/>
                <w:szCs w:val="18"/>
              </w:rPr>
              <w:t>c</w:t>
            </w:r>
            <w:r w:rsidRPr="00274FDF">
              <w:rPr>
                <w:rFonts w:ascii="Arial" w:hAnsi="Arial" w:cs="Arial"/>
                <w:spacing w:val="6"/>
                <w:sz w:val="18"/>
                <w:szCs w:val="18"/>
              </w:rPr>
              <w:t>h</w:t>
            </w:r>
            <w:r w:rsidRPr="00274FDF">
              <w:rPr>
                <w:rFonts w:ascii="Arial" w:hAnsi="Arial" w:cs="Arial"/>
                <w:sz w:val="18"/>
                <w:szCs w:val="18"/>
              </w:rPr>
              <w:t>es and protective devices are clearly labelled and correctly identify the circuit they</w:t>
            </w:r>
            <w:r w:rsidRPr="00274FDF">
              <w:rPr>
                <w:rFonts w:ascii="Arial" w:hAnsi="Arial" w:cs="Arial"/>
                <w:w w:val="97"/>
                <w:sz w:val="18"/>
                <w:szCs w:val="18"/>
              </w:rPr>
              <w:t xml:space="preserve"> </w:t>
            </w:r>
            <w:r w:rsidRPr="00274FDF">
              <w:rPr>
                <w:rFonts w:ascii="Arial" w:hAnsi="Arial" w:cs="Arial"/>
                <w:sz w:val="18"/>
                <w:szCs w:val="18"/>
              </w:rPr>
              <w:t>control or protect</w:t>
            </w:r>
            <w:r w:rsidRPr="00274FDF">
              <w:rPr>
                <w:rFonts w:ascii="Arial" w:hAnsi="Arial" w:cs="Arial"/>
                <w:spacing w:val="6"/>
                <w:sz w:val="18"/>
                <w:szCs w:val="18"/>
              </w:rPr>
              <w:t>.</w:t>
            </w:r>
          </w:p>
        </w:tc>
        <w:tc>
          <w:tcPr>
            <w:tcW w:w="851" w:type="dxa"/>
            <w:tcBorders>
              <w:bottom w:val="single" w:sz="4" w:space="0" w:color="auto"/>
            </w:tcBorders>
            <w:shd w:val="clear" w:color="auto" w:fill="auto"/>
          </w:tcPr>
          <w:p w14:paraId="0821456A"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57" w:type="dxa"/>
            <w:tcBorders>
              <w:bottom w:val="single" w:sz="4" w:space="0" w:color="auto"/>
            </w:tcBorders>
            <w:shd w:val="clear" w:color="auto" w:fill="auto"/>
          </w:tcPr>
          <w:p w14:paraId="7F70B85D" w14:textId="77777777" w:rsidR="00FE3D41" w:rsidRPr="00274FDF" w:rsidRDefault="00FE3D41" w:rsidP="00FE3D41">
            <w:pPr>
              <w:spacing w:before="40"/>
              <w:rPr>
                <w:rFonts w:ascii="Arial" w:hAnsi="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51EE61B9" w14:textId="77777777" w:rsidTr="00A972DD">
        <w:trPr>
          <w:trHeight w:val="974"/>
          <w:jc w:val="center"/>
        </w:trPr>
        <w:tc>
          <w:tcPr>
            <w:tcW w:w="2816" w:type="dxa"/>
            <w:tcBorders>
              <w:bottom w:val="single" w:sz="4" w:space="0" w:color="auto"/>
            </w:tcBorders>
            <w:shd w:val="clear" w:color="auto" w:fill="auto"/>
            <w:vAlign w:val="center"/>
          </w:tcPr>
          <w:p w14:paraId="0263AB85" w14:textId="77777777" w:rsidR="00FE3D41" w:rsidRPr="00274FDF" w:rsidRDefault="00FE3D41" w:rsidP="00FE3D41">
            <w:r w:rsidRPr="00274FDF">
              <w:rPr>
                <w:rFonts w:ascii="Arial" w:hAnsi="Arial" w:cs="Arial"/>
                <w:sz w:val="18"/>
                <w:szCs w:val="18"/>
              </w:rPr>
              <w:t>Switchboard arrangement</w:t>
            </w:r>
            <w:r w:rsidRPr="00274FDF" w:rsidDel="002A45B9">
              <w:rPr>
                <w:rFonts w:ascii="Arial" w:hAnsi="Arial" w:cs="Arial"/>
                <w:spacing w:val="6"/>
                <w:sz w:val="18"/>
                <w:szCs w:val="18"/>
              </w:rPr>
              <w:t xml:space="preserve"> </w:t>
            </w:r>
          </w:p>
        </w:tc>
        <w:tc>
          <w:tcPr>
            <w:tcW w:w="3544" w:type="dxa"/>
            <w:tcBorders>
              <w:bottom w:val="single" w:sz="4" w:space="0" w:color="auto"/>
            </w:tcBorders>
            <w:shd w:val="clear" w:color="auto" w:fill="auto"/>
            <w:vAlign w:val="center"/>
          </w:tcPr>
          <w:p w14:paraId="44B7CD4E" w14:textId="77777777" w:rsidR="00FE3D41" w:rsidRPr="00274FDF" w:rsidRDefault="00FE3D41" w:rsidP="00FE3D41">
            <w:pPr>
              <w:spacing w:before="40"/>
              <w:rPr>
                <w:rFonts w:ascii="Arial" w:hAnsi="Arial"/>
                <w:sz w:val="18"/>
                <w:szCs w:val="18"/>
              </w:rPr>
            </w:pPr>
            <w:r w:rsidRPr="00274FDF">
              <w:rPr>
                <w:rFonts w:ascii="Arial" w:hAnsi="Arial" w:cs="Arial"/>
                <w:spacing w:val="6"/>
                <w:sz w:val="18"/>
                <w:szCs w:val="18"/>
              </w:rPr>
              <w:t>Verify t</w:t>
            </w:r>
            <w:r w:rsidRPr="00274FDF">
              <w:rPr>
                <w:rFonts w:ascii="Arial" w:hAnsi="Arial" w:cs="Arial"/>
                <w:sz w:val="18"/>
                <w:szCs w:val="18"/>
              </w:rPr>
              <w:t>he switchboard is constructed and installed in such a manner that, in the event of fire, the spread of fire will be kept to a minimum.</w:t>
            </w:r>
          </w:p>
        </w:tc>
        <w:tc>
          <w:tcPr>
            <w:tcW w:w="851" w:type="dxa"/>
            <w:tcBorders>
              <w:bottom w:val="single" w:sz="4" w:space="0" w:color="auto"/>
            </w:tcBorders>
            <w:shd w:val="clear" w:color="auto" w:fill="auto"/>
          </w:tcPr>
          <w:p w14:paraId="5A4C07D2"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57" w:type="dxa"/>
            <w:tcBorders>
              <w:bottom w:val="single" w:sz="4" w:space="0" w:color="auto"/>
            </w:tcBorders>
            <w:shd w:val="clear" w:color="auto" w:fill="auto"/>
          </w:tcPr>
          <w:p w14:paraId="31D4F601" w14:textId="77777777" w:rsidR="00FE3D41" w:rsidRPr="00274FDF" w:rsidRDefault="00FE3D41" w:rsidP="00FE3D41">
            <w:pPr>
              <w:spacing w:before="40"/>
              <w:rPr>
                <w:rFonts w:ascii="Arial" w:hAnsi="Arial"/>
                <w:sz w:val="18"/>
                <w:szCs w:val="18"/>
              </w:rPr>
            </w:pPr>
            <w:r w:rsidRPr="00274FDF">
              <w:rPr>
                <w:rFonts w:ascii="Arial" w:hAnsi="Arial" w:cs="Arial"/>
                <w:b/>
                <w:sz w:val="18"/>
                <w:szCs w:val="18"/>
              </w:rPr>
              <w:fldChar w:fldCharType="begin">
                <w:ffData>
                  <w:name w:val=""/>
                  <w:enabled/>
                  <w:calcOnExit w:val="0"/>
                  <w:textInput/>
                </w:ffData>
              </w:fldChar>
            </w:r>
            <w:r w:rsidRPr="00274FDF">
              <w:rPr>
                <w:rFonts w:ascii="Arial" w:hAnsi="Arial" w:cs="Arial"/>
                <w:b/>
                <w:sz w:val="18"/>
                <w:szCs w:val="18"/>
              </w:rPr>
              <w:instrText xml:space="preserve"> FORMTEXT </w:instrText>
            </w:r>
            <w:r w:rsidRPr="00274FDF">
              <w:rPr>
                <w:rFonts w:ascii="Arial" w:hAnsi="Arial" w:cs="Arial"/>
                <w:b/>
                <w:sz w:val="18"/>
                <w:szCs w:val="18"/>
              </w:rPr>
            </w:r>
            <w:r w:rsidRPr="00274FDF">
              <w:rPr>
                <w:rFonts w:ascii="Arial" w:hAnsi="Arial" w:cs="Arial"/>
                <w:b/>
                <w:sz w:val="18"/>
                <w:szCs w:val="18"/>
              </w:rPr>
              <w:fldChar w:fldCharType="separate"/>
            </w:r>
            <w:r w:rsidRPr="00274FDF">
              <w:rPr>
                <w:rFonts w:ascii="Arial" w:hAnsi="Arial" w:cs="Arial"/>
                <w:b/>
                <w:sz w:val="18"/>
                <w:szCs w:val="18"/>
              </w:rPr>
              <w:t> </w:t>
            </w:r>
            <w:r w:rsidRPr="00274FDF">
              <w:rPr>
                <w:rFonts w:ascii="Arial" w:hAnsi="Arial" w:cs="Arial"/>
                <w:b/>
                <w:sz w:val="18"/>
                <w:szCs w:val="18"/>
              </w:rPr>
              <w:t> </w:t>
            </w:r>
            <w:r w:rsidRPr="00274FDF">
              <w:rPr>
                <w:rFonts w:ascii="Arial" w:hAnsi="Arial" w:cs="Arial"/>
                <w:b/>
                <w:sz w:val="18"/>
                <w:szCs w:val="18"/>
              </w:rPr>
              <w:t> </w:t>
            </w:r>
            <w:r w:rsidRPr="00274FDF">
              <w:rPr>
                <w:rFonts w:ascii="Arial" w:hAnsi="Arial" w:cs="Arial"/>
                <w:b/>
                <w:sz w:val="18"/>
                <w:szCs w:val="18"/>
              </w:rPr>
              <w:t> </w:t>
            </w:r>
            <w:r w:rsidRPr="00274FDF">
              <w:rPr>
                <w:rFonts w:ascii="Arial" w:hAnsi="Arial" w:cs="Arial"/>
                <w:b/>
                <w:sz w:val="18"/>
                <w:szCs w:val="18"/>
              </w:rPr>
              <w:t> </w:t>
            </w:r>
            <w:r w:rsidRPr="00274FDF">
              <w:rPr>
                <w:rFonts w:ascii="Arial" w:hAnsi="Arial" w:cs="Arial"/>
                <w:b/>
                <w:sz w:val="18"/>
                <w:szCs w:val="18"/>
              </w:rPr>
              <w:fldChar w:fldCharType="end"/>
            </w:r>
          </w:p>
        </w:tc>
      </w:tr>
      <w:tr w:rsidR="00FE3D41" w:rsidRPr="00274FDF" w14:paraId="4A55A3BF" w14:textId="77777777" w:rsidTr="00A972DD">
        <w:trPr>
          <w:trHeight w:val="700"/>
          <w:jc w:val="center"/>
        </w:trPr>
        <w:tc>
          <w:tcPr>
            <w:tcW w:w="2816" w:type="dxa"/>
            <w:tcBorders>
              <w:bottom w:val="single" w:sz="4" w:space="0" w:color="auto"/>
            </w:tcBorders>
            <w:shd w:val="clear" w:color="auto" w:fill="auto"/>
            <w:vAlign w:val="center"/>
          </w:tcPr>
          <w:p w14:paraId="4127DC7C"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Conductor termination</w:t>
            </w:r>
            <w:r w:rsidRPr="00274FDF" w:rsidDel="002A45B9">
              <w:rPr>
                <w:rFonts w:ascii="Arial" w:hAnsi="Arial" w:cs="Arial"/>
                <w:spacing w:val="6"/>
                <w:sz w:val="18"/>
                <w:szCs w:val="18"/>
              </w:rPr>
              <w:t xml:space="preserve"> </w:t>
            </w:r>
          </w:p>
        </w:tc>
        <w:tc>
          <w:tcPr>
            <w:tcW w:w="3544" w:type="dxa"/>
            <w:tcBorders>
              <w:bottom w:val="single" w:sz="4" w:space="0" w:color="auto"/>
            </w:tcBorders>
            <w:shd w:val="clear" w:color="auto" w:fill="auto"/>
            <w:vAlign w:val="center"/>
          </w:tcPr>
          <w:p w14:paraId="31425890" w14:textId="77777777" w:rsidR="00FE3D41" w:rsidRPr="00274FDF" w:rsidRDefault="00FE3D41" w:rsidP="00FE3D41">
            <w:pPr>
              <w:spacing w:before="40"/>
              <w:rPr>
                <w:rFonts w:ascii="Arial" w:hAnsi="Arial"/>
                <w:sz w:val="18"/>
                <w:szCs w:val="18"/>
              </w:rPr>
            </w:pPr>
            <w:r w:rsidRPr="00274FDF">
              <w:rPr>
                <w:rFonts w:ascii="Arial" w:hAnsi="Arial" w:cs="Arial"/>
                <w:spacing w:val="6"/>
                <w:sz w:val="18"/>
                <w:szCs w:val="18"/>
              </w:rPr>
              <w:t>Verify co</w:t>
            </w:r>
            <w:r w:rsidRPr="00274FDF">
              <w:rPr>
                <w:rFonts w:ascii="Arial" w:hAnsi="Arial" w:cs="Arial"/>
                <w:sz w:val="18"/>
                <w:szCs w:val="18"/>
              </w:rPr>
              <w:t>nductors are securely held in terminals or fittings and are not subject to tension</w:t>
            </w:r>
            <w:r w:rsidRPr="00274FDF">
              <w:rPr>
                <w:rFonts w:ascii="Arial" w:hAnsi="Arial" w:cs="Arial"/>
                <w:w w:val="99"/>
                <w:sz w:val="18"/>
                <w:szCs w:val="18"/>
              </w:rPr>
              <w:t xml:space="preserve"> </w:t>
            </w:r>
            <w:r w:rsidRPr="00274FDF">
              <w:rPr>
                <w:rFonts w:ascii="Arial" w:hAnsi="Arial" w:cs="Arial"/>
                <w:sz w:val="18"/>
                <w:szCs w:val="18"/>
              </w:rPr>
              <w:t>at the termination</w:t>
            </w:r>
            <w:r w:rsidRPr="00274FDF">
              <w:rPr>
                <w:rFonts w:ascii="Arial" w:hAnsi="Arial" w:cs="Arial"/>
                <w:spacing w:val="6"/>
                <w:sz w:val="18"/>
                <w:szCs w:val="18"/>
              </w:rPr>
              <w:t>s.</w:t>
            </w:r>
          </w:p>
        </w:tc>
        <w:tc>
          <w:tcPr>
            <w:tcW w:w="851" w:type="dxa"/>
            <w:tcBorders>
              <w:bottom w:val="single" w:sz="4" w:space="0" w:color="auto"/>
            </w:tcBorders>
            <w:shd w:val="clear" w:color="auto" w:fill="auto"/>
          </w:tcPr>
          <w:p w14:paraId="594C6C25"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57" w:type="dxa"/>
            <w:tcBorders>
              <w:bottom w:val="single" w:sz="4" w:space="0" w:color="auto"/>
            </w:tcBorders>
            <w:shd w:val="clear" w:color="auto" w:fill="auto"/>
          </w:tcPr>
          <w:p w14:paraId="63DDAD7E" w14:textId="77777777" w:rsidR="00FE3D41" w:rsidRPr="00274FDF" w:rsidRDefault="00FE3D41" w:rsidP="00FE3D41">
            <w:pPr>
              <w:spacing w:before="40"/>
              <w:rPr>
                <w:rFonts w:ascii="Arial" w:hAnsi="Arial"/>
                <w:sz w:val="18"/>
                <w:szCs w:val="18"/>
              </w:rPr>
            </w:pPr>
            <w:r w:rsidRPr="00274FDF">
              <w:rPr>
                <w:rFonts w:ascii="Arial" w:hAnsi="Arial" w:cs="Arial"/>
                <w:b/>
                <w:sz w:val="18"/>
                <w:szCs w:val="18"/>
              </w:rPr>
              <w:fldChar w:fldCharType="begin">
                <w:ffData>
                  <w:name w:val=""/>
                  <w:enabled/>
                  <w:calcOnExit w:val="0"/>
                  <w:textInput/>
                </w:ffData>
              </w:fldChar>
            </w:r>
            <w:r w:rsidRPr="00274FDF">
              <w:rPr>
                <w:rFonts w:ascii="Arial" w:hAnsi="Arial" w:cs="Arial"/>
                <w:b/>
                <w:sz w:val="18"/>
                <w:szCs w:val="18"/>
              </w:rPr>
              <w:instrText xml:space="preserve"> FORMTEXT </w:instrText>
            </w:r>
            <w:r w:rsidRPr="00274FDF">
              <w:rPr>
                <w:rFonts w:ascii="Arial" w:hAnsi="Arial" w:cs="Arial"/>
                <w:b/>
                <w:sz w:val="18"/>
                <w:szCs w:val="18"/>
              </w:rPr>
            </w:r>
            <w:r w:rsidRPr="00274FDF">
              <w:rPr>
                <w:rFonts w:ascii="Arial" w:hAnsi="Arial" w:cs="Arial"/>
                <w:b/>
                <w:sz w:val="18"/>
                <w:szCs w:val="18"/>
              </w:rPr>
              <w:fldChar w:fldCharType="separate"/>
            </w:r>
            <w:r w:rsidRPr="00274FDF">
              <w:rPr>
                <w:rFonts w:ascii="Arial" w:hAnsi="Arial" w:cs="Arial"/>
                <w:b/>
                <w:sz w:val="18"/>
                <w:szCs w:val="18"/>
              </w:rPr>
              <w:t> </w:t>
            </w:r>
            <w:r w:rsidRPr="00274FDF">
              <w:rPr>
                <w:rFonts w:ascii="Arial" w:hAnsi="Arial" w:cs="Arial"/>
                <w:b/>
                <w:sz w:val="18"/>
                <w:szCs w:val="18"/>
              </w:rPr>
              <w:t> </w:t>
            </w:r>
            <w:r w:rsidRPr="00274FDF">
              <w:rPr>
                <w:rFonts w:ascii="Arial" w:hAnsi="Arial" w:cs="Arial"/>
                <w:b/>
                <w:sz w:val="18"/>
                <w:szCs w:val="18"/>
              </w:rPr>
              <w:t> </w:t>
            </w:r>
            <w:r w:rsidRPr="00274FDF">
              <w:rPr>
                <w:rFonts w:ascii="Arial" w:hAnsi="Arial" w:cs="Arial"/>
                <w:b/>
                <w:sz w:val="18"/>
                <w:szCs w:val="18"/>
              </w:rPr>
              <w:t> </w:t>
            </w:r>
            <w:r w:rsidRPr="00274FDF">
              <w:rPr>
                <w:rFonts w:ascii="Arial" w:hAnsi="Arial" w:cs="Arial"/>
                <w:b/>
                <w:sz w:val="18"/>
                <w:szCs w:val="18"/>
              </w:rPr>
              <w:t> </w:t>
            </w:r>
            <w:r w:rsidRPr="00274FDF">
              <w:rPr>
                <w:rFonts w:ascii="Arial" w:hAnsi="Arial" w:cs="Arial"/>
                <w:b/>
                <w:sz w:val="18"/>
                <w:szCs w:val="18"/>
              </w:rPr>
              <w:fldChar w:fldCharType="end"/>
            </w:r>
          </w:p>
        </w:tc>
      </w:tr>
    </w:tbl>
    <w:p w14:paraId="5277C295" w14:textId="77777777" w:rsidR="002A45B9" w:rsidRDefault="002A45B9" w:rsidP="002A45B9">
      <w:pPr>
        <w:spacing w:before="240"/>
        <w:rPr>
          <w:rFonts w:ascii="Arial" w:hAnsi="Arial" w:cs="Arial"/>
          <w:b/>
        </w:rPr>
      </w:pPr>
      <w:r>
        <w:rPr>
          <w:rFonts w:ascii="Arial" w:hAnsi="Arial" w:cs="Arial"/>
          <w:b/>
        </w:rPr>
        <w:t>Earthing and Equipotential Bonding</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50"/>
        <w:gridCol w:w="3544"/>
        <w:gridCol w:w="851"/>
        <w:gridCol w:w="2961"/>
      </w:tblGrid>
      <w:tr w:rsidR="002A45B9" w:rsidRPr="00274FDF" w14:paraId="66DEBAC7" w14:textId="77777777" w:rsidTr="00A972DD">
        <w:trPr>
          <w:trHeight w:val="261"/>
          <w:tblHeader/>
        </w:trPr>
        <w:tc>
          <w:tcPr>
            <w:tcW w:w="2850" w:type="dxa"/>
            <w:shd w:val="clear" w:color="auto" w:fill="D9D9D9"/>
            <w:vAlign w:val="center"/>
          </w:tcPr>
          <w:p w14:paraId="5770B30E" w14:textId="77777777" w:rsidR="002A45B9" w:rsidRPr="00274FDF" w:rsidRDefault="002A45B9" w:rsidP="002A45B9">
            <w:pPr>
              <w:spacing w:before="120" w:after="120"/>
              <w:jc w:val="center"/>
              <w:rPr>
                <w:rFonts w:ascii="Arial" w:hAnsi="Arial" w:cs="Arial"/>
                <w:sz w:val="18"/>
                <w:szCs w:val="18"/>
              </w:rPr>
            </w:pPr>
            <w:r w:rsidRPr="00274FDF">
              <w:rPr>
                <w:rFonts w:ascii="Arial" w:hAnsi="Arial" w:cs="Arial"/>
                <w:b/>
                <w:sz w:val="18"/>
                <w:szCs w:val="18"/>
              </w:rPr>
              <w:t>Item</w:t>
            </w:r>
          </w:p>
        </w:tc>
        <w:tc>
          <w:tcPr>
            <w:tcW w:w="3544" w:type="dxa"/>
            <w:shd w:val="clear" w:color="auto" w:fill="D9D9D9"/>
            <w:vAlign w:val="center"/>
          </w:tcPr>
          <w:p w14:paraId="199213A1" w14:textId="77777777" w:rsidR="002A45B9" w:rsidRPr="00274FDF" w:rsidRDefault="002A45B9" w:rsidP="002A45B9">
            <w:pPr>
              <w:spacing w:before="120" w:after="120"/>
              <w:jc w:val="center"/>
              <w:rPr>
                <w:rFonts w:ascii="Arial" w:hAnsi="Arial"/>
                <w:sz w:val="18"/>
                <w:szCs w:val="18"/>
              </w:rPr>
            </w:pPr>
            <w:r w:rsidRPr="00274FDF">
              <w:rPr>
                <w:rFonts w:ascii="Arial" w:hAnsi="Arial" w:cs="Arial"/>
                <w:b/>
                <w:sz w:val="18"/>
                <w:szCs w:val="18"/>
              </w:rPr>
              <w:t>Survey checks</w:t>
            </w:r>
          </w:p>
        </w:tc>
        <w:tc>
          <w:tcPr>
            <w:tcW w:w="851" w:type="dxa"/>
            <w:shd w:val="clear" w:color="auto" w:fill="D9D9D9"/>
            <w:vAlign w:val="center"/>
          </w:tcPr>
          <w:p w14:paraId="1407BE6A" w14:textId="77777777" w:rsidR="002A45B9" w:rsidRPr="00274FDF" w:rsidRDefault="002A45B9" w:rsidP="002A45B9">
            <w:pPr>
              <w:spacing w:before="120" w:after="120"/>
              <w:jc w:val="center"/>
              <w:rPr>
                <w:rFonts w:ascii="Arial" w:hAnsi="Arial"/>
                <w:sz w:val="18"/>
                <w:szCs w:val="18"/>
              </w:rPr>
            </w:pPr>
            <w:r w:rsidRPr="00274FDF">
              <w:rPr>
                <w:rFonts w:ascii="Wingdings" w:hAnsi="Wingdings" w:cs="Arial"/>
                <w:b/>
                <w:sz w:val="18"/>
                <w:szCs w:val="18"/>
              </w:rPr>
              <w:sym w:font="Wingdings 2" w:char="F050"/>
            </w:r>
            <w:r w:rsidRPr="00274FDF">
              <w:rPr>
                <w:rFonts w:ascii="Arial" w:hAnsi="Arial" w:cs="Arial"/>
                <w:b/>
                <w:sz w:val="18"/>
                <w:szCs w:val="18"/>
              </w:rPr>
              <w:t>/</w:t>
            </w:r>
            <w:r w:rsidRPr="00274FDF">
              <w:rPr>
                <w:rFonts w:ascii="Arial" w:hAnsi="Arial" w:cs="Arial"/>
                <w:b/>
              </w:rPr>
              <w:sym w:font="Wingdings 2" w:char="F04F"/>
            </w:r>
            <w:r w:rsidRPr="00274FDF">
              <w:rPr>
                <w:rFonts w:ascii="Arial" w:hAnsi="Arial" w:cs="Arial"/>
                <w:b/>
                <w:sz w:val="18"/>
                <w:szCs w:val="18"/>
              </w:rPr>
              <w:t>/NA</w:t>
            </w:r>
          </w:p>
        </w:tc>
        <w:tc>
          <w:tcPr>
            <w:tcW w:w="2961" w:type="dxa"/>
            <w:shd w:val="clear" w:color="auto" w:fill="D9D9D9"/>
            <w:vAlign w:val="center"/>
          </w:tcPr>
          <w:p w14:paraId="0820A175" w14:textId="77777777" w:rsidR="002A45B9" w:rsidRPr="00274FDF" w:rsidRDefault="002A45B9" w:rsidP="002A45B9">
            <w:pPr>
              <w:jc w:val="center"/>
              <w:rPr>
                <w:rFonts w:ascii="Arial" w:hAnsi="Arial"/>
                <w:sz w:val="18"/>
                <w:szCs w:val="18"/>
              </w:rPr>
            </w:pPr>
            <w:r w:rsidRPr="00274FDF">
              <w:rPr>
                <w:rFonts w:ascii="Arial" w:hAnsi="Arial" w:cs="Arial"/>
                <w:b/>
                <w:sz w:val="18"/>
                <w:szCs w:val="18"/>
              </w:rPr>
              <w:t>Surveyor Comments/ drawing / document reference</w:t>
            </w:r>
          </w:p>
        </w:tc>
      </w:tr>
      <w:tr w:rsidR="00FE3D41" w:rsidRPr="00274FDF" w14:paraId="6895CF21" w14:textId="77777777" w:rsidTr="00A972DD">
        <w:trPr>
          <w:trHeight w:val="573"/>
        </w:trPr>
        <w:tc>
          <w:tcPr>
            <w:tcW w:w="2850" w:type="dxa"/>
            <w:tcBorders>
              <w:bottom w:val="single" w:sz="4" w:space="0" w:color="auto"/>
            </w:tcBorders>
            <w:shd w:val="clear" w:color="auto" w:fill="auto"/>
            <w:vAlign w:val="center"/>
          </w:tcPr>
          <w:p w14:paraId="09B043C1" w14:textId="77777777" w:rsidR="00FE3D41" w:rsidRPr="00274FDF" w:rsidRDefault="00FE3D41" w:rsidP="00FE3D41">
            <w:pPr>
              <w:rPr>
                <w:rFonts w:ascii="Arial" w:hAnsi="Arial" w:cs="Arial"/>
                <w:sz w:val="18"/>
                <w:szCs w:val="18"/>
              </w:rPr>
            </w:pPr>
            <w:r w:rsidRPr="00274FDF">
              <w:rPr>
                <w:rFonts w:ascii="Arial" w:hAnsi="Arial" w:cs="Arial"/>
                <w:spacing w:val="6"/>
                <w:sz w:val="18"/>
                <w:szCs w:val="18"/>
              </w:rPr>
              <w:t>Conductor termination</w:t>
            </w:r>
            <w:r w:rsidRPr="00274FDF" w:rsidDel="002A45B9">
              <w:rPr>
                <w:rFonts w:ascii="Arial" w:hAnsi="Arial" w:cs="Arial"/>
                <w:spacing w:val="6"/>
                <w:sz w:val="18"/>
                <w:szCs w:val="18"/>
              </w:rPr>
              <w:t xml:space="preserve"> </w:t>
            </w:r>
          </w:p>
        </w:tc>
        <w:tc>
          <w:tcPr>
            <w:tcW w:w="3544" w:type="dxa"/>
            <w:tcBorders>
              <w:bottom w:val="single" w:sz="4" w:space="0" w:color="auto"/>
            </w:tcBorders>
            <w:shd w:val="clear" w:color="auto" w:fill="auto"/>
            <w:vAlign w:val="center"/>
          </w:tcPr>
          <w:p w14:paraId="4A240653" w14:textId="77777777" w:rsidR="00FE3D41" w:rsidRPr="00274FDF" w:rsidRDefault="00FE3D41" w:rsidP="00FE3D41">
            <w:pPr>
              <w:spacing w:before="40"/>
              <w:rPr>
                <w:rFonts w:ascii="Arial" w:hAnsi="Arial" w:cs="Arial"/>
                <w:sz w:val="18"/>
                <w:szCs w:val="18"/>
              </w:rPr>
            </w:pPr>
            <w:r w:rsidRPr="00274FDF">
              <w:rPr>
                <w:rFonts w:ascii="Arial" w:hAnsi="Arial" w:cs="Arial"/>
                <w:spacing w:val="6"/>
                <w:sz w:val="18"/>
                <w:szCs w:val="18"/>
              </w:rPr>
              <w:t>Earthi</w:t>
            </w:r>
            <w:r w:rsidRPr="00274FDF">
              <w:rPr>
                <w:rFonts w:ascii="Arial" w:hAnsi="Arial" w:cs="Arial"/>
                <w:spacing w:val="7"/>
                <w:sz w:val="18"/>
                <w:szCs w:val="18"/>
              </w:rPr>
              <w:t>n</w:t>
            </w:r>
            <w:r w:rsidRPr="00274FDF">
              <w:rPr>
                <w:rFonts w:ascii="Arial" w:hAnsi="Arial" w:cs="Arial"/>
                <w:sz w:val="18"/>
                <w:szCs w:val="18"/>
              </w:rPr>
              <w:t>g</w:t>
            </w:r>
            <w:r w:rsidRPr="00274FDF">
              <w:rPr>
                <w:rFonts w:ascii="Arial" w:hAnsi="Arial" w:cs="Arial"/>
                <w:spacing w:val="6"/>
                <w:sz w:val="18"/>
                <w:szCs w:val="18"/>
              </w:rPr>
              <w:t xml:space="preserve"> co</w:t>
            </w:r>
            <w:r w:rsidRPr="00274FDF">
              <w:rPr>
                <w:rFonts w:ascii="Arial" w:hAnsi="Arial" w:cs="Arial"/>
                <w:spacing w:val="7"/>
                <w:sz w:val="18"/>
                <w:szCs w:val="18"/>
              </w:rPr>
              <w:t>nn</w:t>
            </w:r>
            <w:r w:rsidRPr="00274FDF">
              <w:rPr>
                <w:rFonts w:ascii="Arial" w:hAnsi="Arial" w:cs="Arial"/>
                <w:spacing w:val="5"/>
                <w:sz w:val="18"/>
                <w:szCs w:val="18"/>
              </w:rPr>
              <w:t>e</w:t>
            </w:r>
            <w:r w:rsidRPr="00274FDF">
              <w:rPr>
                <w:rFonts w:ascii="Arial" w:hAnsi="Arial" w:cs="Arial"/>
                <w:spacing w:val="6"/>
                <w:sz w:val="18"/>
                <w:szCs w:val="18"/>
              </w:rPr>
              <w:t>ction</w:t>
            </w:r>
            <w:r w:rsidRPr="00274FDF">
              <w:rPr>
                <w:rFonts w:ascii="Arial" w:hAnsi="Arial" w:cs="Arial"/>
                <w:sz w:val="18"/>
                <w:szCs w:val="18"/>
              </w:rPr>
              <w:t>s</w:t>
            </w:r>
            <w:r w:rsidRPr="00274FDF">
              <w:rPr>
                <w:rFonts w:ascii="Arial" w:hAnsi="Arial" w:cs="Arial"/>
                <w:spacing w:val="7"/>
                <w:sz w:val="18"/>
                <w:szCs w:val="18"/>
              </w:rPr>
              <w:t xml:space="preserve"> </w:t>
            </w:r>
            <w:r w:rsidRPr="00274FDF">
              <w:rPr>
                <w:rFonts w:ascii="Arial" w:hAnsi="Arial" w:cs="Arial"/>
                <w:spacing w:val="6"/>
                <w:sz w:val="18"/>
                <w:szCs w:val="18"/>
              </w:rPr>
              <w:t>a</w:t>
            </w:r>
            <w:r w:rsidRPr="00274FDF">
              <w:rPr>
                <w:rFonts w:ascii="Arial" w:hAnsi="Arial" w:cs="Arial"/>
                <w:spacing w:val="7"/>
                <w:sz w:val="18"/>
                <w:szCs w:val="18"/>
              </w:rPr>
              <w:t>r</w:t>
            </w:r>
            <w:r w:rsidRPr="00274FDF">
              <w:rPr>
                <w:rFonts w:ascii="Arial" w:hAnsi="Arial" w:cs="Arial"/>
                <w:sz w:val="18"/>
                <w:szCs w:val="18"/>
              </w:rPr>
              <w:t>e</w:t>
            </w:r>
            <w:r w:rsidRPr="00274FDF">
              <w:rPr>
                <w:rFonts w:ascii="Arial" w:hAnsi="Arial" w:cs="Arial"/>
                <w:spacing w:val="6"/>
                <w:sz w:val="18"/>
                <w:szCs w:val="18"/>
              </w:rPr>
              <w:t xml:space="preserve"> mech</w:t>
            </w:r>
            <w:r w:rsidRPr="00274FDF">
              <w:rPr>
                <w:rFonts w:ascii="Arial" w:hAnsi="Arial" w:cs="Arial"/>
                <w:spacing w:val="7"/>
                <w:sz w:val="18"/>
                <w:szCs w:val="18"/>
              </w:rPr>
              <w:t>a</w:t>
            </w:r>
            <w:r w:rsidRPr="00274FDF">
              <w:rPr>
                <w:rFonts w:ascii="Arial" w:hAnsi="Arial" w:cs="Arial"/>
                <w:spacing w:val="5"/>
                <w:sz w:val="18"/>
                <w:szCs w:val="18"/>
              </w:rPr>
              <w:t>n</w:t>
            </w:r>
            <w:r w:rsidRPr="00274FDF">
              <w:rPr>
                <w:rFonts w:ascii="Arial" w:hAnsi="Arial" w:cs="Arial"/>
                <w:spacing w:val="6"/>
                <w:sz w:val="18"/>
                <w:szCs w:val="18"/>
              </w:rPr>
              <w:t>ic</w:t>
            </w:r>
            <w:r w:rsidRPr="00274FDF">
              <w:rPr>
                <w:rFonts w:ascii="Arial" w:hAnsi="Arial" w:cs="Arial"/>
                <w:spacing w:val="7"/>
                <w:sz w:val="18"/>
                <w:szCs w:val="18"/>
              </w:rPr>
              <w:t>a</w:t>
            </w:r>
            <w:r w:rsidRPr="00274FDF">
              <w:rPr>
                <w:rFonts w:ascii="Arial" w:hAnsi="Arial" w:cs="Arial"/>
                <w:spacing w:val="5"/>
                <w:sz w:val="18"/>
                <w:szCs w:val="18"/>
              </w:rPr>
              <w:t>l</w:t>
            </w:r>
            <w:r w:rsidRPr="00274FDF">
              <w:rPr>
                <w:rFonts w:ascii="Arial" w:hAnsi="Arial" w:cs="Arial"/>
                <w:spacing w:val="7"/>
                <w:sz w:val="18"/>
                <w:szCs w:val="18"/>
              </w:rPr>
              <w:t>l</w:t>
            </w:r>
            <w:r w:rsidRPr="00274FDF">
              <w:rPr>
                <w:rFonts w:ascii="Arial" w:hAnsi="Arial" w:cs="Arial"/>
                <w:sz w:val="18"/>
                <w:szCs w:val="18"/>
              </w:rPr>
              <w:t>y</w:t>
            </w:r>
            <w:r w:rsidRPr="00274FDF">
              <w:rPr>
                <w:rFonts w:ascii="Arial" w:hAnsi="Arial" w:cs="Arial"/>
                <w:spacing w:val="8"/>
                <w:sz w:val="18"/>
                <w:szCs w:val="18"/>
              </w:rPr>
              <w:t xml:space="preserve"> </w:t>
            </w:r>
            <w:r w:rsidRPr="00274FDF">
              <w:rPr>
                <w:rFonts w:ascii="Arial" w:hAnsi="Arial" w:cs="Arial"/>
                <w:spacing w:val="6"/>
                <w:sz w:val="18"/>
                <w:szCs w:val="18"/>
              </w:rPr>
              <w:t>s</w:t>
            </w:r>
            <w:r w:rsidRPr="00274FDF">
              <w:rPr>
                <w:rFonts w:ascii="Arial" w:hAnsi="Arial" w:cs="Arial"/>
                <w:spacing w:val="7"/>
                <w:sz w:val="18"/>
                <w:szCs w:val="18"/>
              </w:rPr>
              <w:t>o</w:t>
            </w:r>
            <w:r w:rsidRPr="00274FDF">
              <w:rPr>
                <w:rFonts w:ascii="Arial" w:hAnsi="Arial" w:cs="Arial"/>
                <w:spacing w:val="6"/>
                <w:sz w:val="18"/>
                <w:szCs w:val="18"/>
              </w:rPr>
              <w:t>un</w:t>
            </w:r>
            <w:r w:rsidRPr="00274FDF">
              <w:rPr>
                <w:rFonts w:ascii="Arial" w:hAnsi="Arial" w:cs="Arial"/>
                <w:sz w:val="18"/>
                <w:szCs w:val="18"/>
              </w:rPr>
              <w:t>d</w:t>
            </w:r>
            <w:r w:rsidRPr="00274FDF">
              <w:rPr>
                <w:rFonts w:ascii="Arial" w:hAnsi="Arial" w:cs="Arial"/>
                <w:spacing w:val="6"/>
                <w:sz w:val="18"/>
                <w:szCs w:val="18"/>
              </w:rPr>
              <w:t xml:space="preserve"> </w:t>
            </w:r>
            <w:r w:rsidRPr="00274FDF">
              <w:rPr>
                <w:rFonts w:ascii="Arial" w:hAnsi="Arial" w:cs="Arial"/>
                <w:spacing w:val="7"/>
                <w:sz w:val="18"/>
                <w:szCs w:val="18"/>
              </w:rPr>
              <w:t>a</w:t>
            </w:r>
            <w:r w:rsidRPr="00274FDF">
              <w:rPr>
                <w:rFonts w:ascii="Arial" w:hAnsi="Arial" w:cs="Arial"/>
                <w:spacing w:val="6"/>
                <w:sz w:val="18"/>
                <w:szCs w:val="18"/>
              </w:rPr>
              <w:t>n</w:t>
            </w:r>
            <w:r w:rsidRPr="00274FDF">
              <w:rPr>
                <w:rFonts w:ascii="Arial" w:hAnsi="Arial" w:cs="Arial"/>
                <w:sz w:val="18"/>
                <w:szCs w:val="18"/>
              </w:rPr>
              <w:t>d</w:t>
            </w:r>
            <w:r w:rsidRPr="00274FDF">
              <w:rPr>
                <w:rFonts w:ascii="Arial" w:hAnsi="Arial" w:cs="Arial"/>
                <w:spacing w:val="7"/>
                <w:sz w:val="18"/>
                <w:szCs w:val="18"/>
              </w:rPr>
              <w:t xml:space="preserve"> </w:t>
            </w:r>
            <w:r w:rsidRPr="00274FDF">
              <w:rPr>
                <w:rFonts w:ascii="Arial" w:hAnsi="Arial" w:cs="Arial"/>
                <w:spacing w:val="6"/>
                <w:sz w:val="18"/>
                <w:szCs w:val="18"/>
              </w:rPr>
              <w:t>f</w:t>
            </w:r>
            <w:r w:rsidRPr="00274FDF">
              <w:rPr>
                <w:rFonts w:ascii="Arial" w:hAnsi="Arial" w:cs="Arial"/>
                <w:spacing w:val="7"/>
                <w:sz w:val="18"/>
                <w:szCs w:val="18"/>
              </w:rPr>
              <w:t>i</w:t>
            </w:r>
            <w:r w:rsidRPr="00274FDF">
              <w:rPr>
                <w:rFonts w:ascii="Arial" w:hAnsi="Arial" w:cs="Arial"/>
                <w:spacing w:val="6"/>
                <w:sz w:val="18"/>
                <w:szCs w:val="18"/>
              </w:rPr>
              <w:t>x</w:t>
            </w:r>
            <w:r w:rsidRPr="00274FDF">
              <w:rPr>
                <w:rFonts w:ascii="Arial" w:hAnsi="Arial" w:cs="Arial"/>
                <w:spacing w:val="7"/>
                <w:sz w:val="18"/>
                <w:szCs w:val="18"/>
              </w:rPr>
              <w:t>e</w:t>
            </w:r>
            <w:r w:rsidRPr="00274FDF">
              <w:rPr>
                <w:rFonts w:ascii="Arial" w:hAnsi="Arial" w:cs="Arial"/>
                <w:sz w:val="18"/>
                <w:szCs w:val="18"/>
              </w:rPr>
              <w:t>d</w:t>
            </w:r>
            <w:r w:rsidRPr="00274FDF">
              <w:rPr>
                <w:rFonts w:ascii="Arial" w:hAnsi="Arial" w:cs="Arial"/>
                <w:spacing w:val="6"/>
                <w:sz w:val="18"/>
                <w:szCs w:val="18"/>
              </w:rPr>
              <w:t xml:space="preserve"> </w:t>
            </w:r>
            <w:r w:rsidRPr="00274FDF">
              <w:rPr>
                <w:rFonts w:ascii="Arial" w:hAnsi="Arial" w:cs="Arial"/>
                <w:spacing w:val="7"/>
                <w:sz w:val="18"/>
                <w:szCs w:val="18"/>
              </w:rPr>
              <w:t>b</w:t>
            </w:r>
            <w:r w:rsidRPr="00274FDF">
              <w:rPr>
                <w:rFonts w:ascii="Arial" w:hAnsi="Arial" w:cs="Arial"/>
                <w:sz w:val="18"/>
                <w:szCs w:val="18"/>
              </w:rPr>
              <w:t>y</w:t>
            </w:r>
            <w:r w:rsidRPr="00274FDF">
              <w:rPr>
                <w:rFonts w:ascii="Arial" w:hAnsi="Arial" w:cs="Arial"/>
                <w:spacing w:val="8"/>
                <w:sz w:val="18"/>
                <w:szCs w:val="18"/>
              </w:rPr>
              <w:t xml:space="preserve"> </w:t>
            </w:r>
            <w:r w:rsidRPr="00274FDF">
              <w:rPr>
                <w:rFonts w:ascii="Arial" w:hAnsi="Arial" w:cs="Arial"/>
                <w:sz w:val="18"/>
                <w:szCs w:val="18"/>
              </w:rPr>
              <w:t>a</w:t>
            </w:r>
            <w:r w:rsidRPr="00274FDF">
              <w:rPr>
                <w:rFonts w:ascii="Arial" w:hAnsi="Arial" w:cs="Arial"/>
                <w:spacing w:val="6"/>
                <w:sz w:val="18"/>
                <w:szCs w:val="18"/>
              </w:rPr>
              <w:t xml:space="preserve"> secur</w:t>
            </w:r>
            <w:r w:rsidRPr="00274FDF">
              <w:rPr>
                <w:rFonts w:ascii="Arial" w:hAnsi="Arial" w:cs="Arial"/>
                <w:sz w:val="18"/>
                <w:szCs w:val="18"/>
              </w:rPr>
              <w:t>e</w:t>
            </w:r>
            <w:r w:rsidRPr="00274FDF">
              <w:rPr>
                <w:rFonts w:ascii="Arial" w:hAnsi="Arial" w:cs="Arial"/>
                <w:spacing w:val="7"/>
                <w:sz w:val="18"/>
                <w:szCs w:val="18"/>
              </w:rPr>
              <w:t xml:space="preserve"> sy</w:t>
            </w:r>
            <w:r w:rsidRPr="00274FDF">
              <w:rPr>
                <w:rFonts w:ascii="Arial" w:hAnsi="Arial" w:cs="Arial"/>
                <w:spacing w:val="6"/>
                <w:sz w:val="18"/>
                <w:szCs w:val="18"/>
              </w:rPr>
              <w:t>stem.</w:t>
            </w:r>
          </w:p>
        </w:tc>
        <w:tc>
          <w:tcPr>
            <w:tcW w:w="851" w:type="dxa"/>
            <w:tcBorders>
              <w:bottom w:val="single" w:sz="4" w:space="0" w:color="auto"/>
            </w:tcBorders>
            <w:shd w:val="clear" w:color="auto" w:fill="auto"/>
          </w:tcPr>
          <w:p w14:paraId="6313755E"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tcBorders>
              <w:bottom w:val="single" w:sz="4" w:space="0" w:color="auto"/>
            </w:tcBorders>
            <w:shd w:val="clear" w:color="auto" w:fill="auto"/>
          </w:tcPr>
          <w:p w14:paraId="7C8A8178"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73AD71AB" w14:textId="77777777" w:rsidTr="00A972DD">
        <w:trPr>
          <w:trHeight w:val="694"/>
        </w:trPr>
        <w:tc>
          <w:tcPr>
            <w:tcW w:w="2850" w:type="dxa"/>
            <w:tcBorders>
              <w:bottom w:val="single" w:sz="4" w:space="0" w:color="auto"/>
            </w:tcBorders>
            <w:shd w:val="clear" w:color="auto" w:fill="auto"/>
            <w:vAlign w:val="center"/>
          </w:tcPr>
          <w:p w14:paraId="56380C9D" w14:textId="77777777" w:rsidR="00FE3D41" w:rsidRPr="00274FDF" w:rsidRDefault="00FE3D41" w:rsidP="00FE3D41">
            <w:pPr>
              <w:rPr>
                <w:rFonts w:ascii="Arial" w:hAnsi="Arial" w:cs="Arial"/>
                <w:sz w:val="18"/>
                <w:szCs w:val="18"/>
              </w:rPr>
            </w:pPr>
            <w:r w:rsidRPr="00274FDF">
              <w:rPr>
                <w:rFonts w:ascii="Arial" w:hAnsi="Arial" w:cs="Arial"/>
                <w:sz w:val="18"/>
                <w:szCs w:val="18"/>
              </w:rPr>
              <w:t>Earth connections</w:t>
            </w:r>
            <w:r w:rsidRPr="00274FDF" w:rsidDel="002A45B9">
              <w:rPr>
                <w:rFonts w:ascii="Arial" w:hAnsi="Arial" w:cs="Arial"/>
                <w:spacing w:val="6"/>
                <w:sz w:val="18"/>
                <w:szCs w:val="18"/>
              </w:rPr>
              <w:t xml:space="preserve"> </w:t>
            </w:r>
          </w:p>
        </w:tc>
        <w:tc>
          <w:tcPr>
            <w:tcW w:w="3544" w:type="dxa"/>
            <w:tcBorders>
              <w:bottom w:val="single" w:sz="4" w:space="0" w:color="auto"/>
            </w:tcBorders>
            <w:shd w:val="clear" w:color="auto" w:fill="auto"/>
            <w:vAlign w:val="center"/>
          </w:tcPr>
          <w:p w14:paraId="3F48C4E4" w14:textId="77777777" w:rsidR="00FE3D41" w:rsidRPr="00274FDF" w:rsidRDefault="00FE3D41" w:rsidP="00FE3D41">
            <w:pPr>
              <w:spacing w:before="40"/>
              <w:rPr>
                <w:rFonts w:ascii="Arial" w:hAnsi="Arial" w:cs="Arial"/>
                <w:sz w:val="18"/>
                <w:szCs w:val="18"/>
              </w:rPr>
            </w:pPr>
            <w:r w:rsidRPr="00274FDF">
              <w:rPr>
                <w:rFonts w:ascii="Arial" w:hAnsi="Arial" w:cs="Arial"/>
                <w:spacing w:val="6"/>
                <w:sz w:val="18"/>
                <w:szCs w:val="18"/>
              </w:rPr>
              <w:t>Earthi</w:t>
            </w:r>
            <w:r w:rsidRPr="00274FDF">
              <w:rPr>
                <w:rFonts w:ascii="Arial" w:hAnsi="Arial" w:cs="Arial"/>
                <w:spacing w:val="7"/>
                <w:sz w:val="18"/>
                <w:szCs w:val="18"/>
              </w:rPr>
              <w:t>n</w:t>
            </w:r>
            <w:r w:rsidRPr="00274FDF">
              <w:rPr>
                <w:rFonts w:ascii="Arial" w:hAnsi="Arial" w:cs="Arial"/>
                <w:sz w:val="18"/>
                <w:szCs w:val="18"/>
              </w:rPr>
              <w:t>g</w:t>
            </w:r>
            <w:r w:rsidRPr="00274FDF">
              <w:rPr>
                <w:rFonts w:ascii="Arial" w:hAnsi="Arial" w:cs="Arial"/>
                <w:spacing w:val="4"/>
                <w:sz w:val="18"/>
                <w:szCs w:val="18"/>
              </w:rPr>
              <w:t xml:space="preserve"> </w:t>
            </w:r>
            <w:r w:rsidRPr="00274FDF">
              <w:rPr>
                <w:rFonts w:ascii="Arial" w:hAnsi="Arial" w:cs="Arial"/>
                <w:spacing w:val="6"/>
                <w:sz w:val="18"/>
                <w:szCs w:val="18"/>
              </w:rPr>
              <w:t>a</w:t>
            </w:r>
            <w:r w:rsidRPr="00274FDF">
              <w:rPr>
                <w:rFonts w:ascii="Arial" w:hAnsi="Arial" w:cs="Arial"/>
                <w:spacing w:val="7"/>
                <w:sz w:val="18"/>
                <w:szCs w:val="18"/>
              </w:rPr>
              <w:t>n</w:t>
            </w:r>
            <w:r w:rsidRPr="00274FDF">
              <w:rPr>
                <w:rFonts w:ascii="Arial" w:hAnsi="Arial" w:cs="Arial"/>
                <w:sz w:val="18"/>
                <w:szCs w:val="18"/>
              </w:rPr>
              <w:t>d</w:t>
            </w:r>
            <w:r w:rsidRPr="00274FDF">
              <w:rPr>
                <w:rFonts w:ascii="Arial" w:hAnsi="Arial" w:cs="Arial"/>
                <w:spacing w:val="5"/>
                <w:sz w:val="18"/>
                <w:szCs w:val="18"/>
              </w:rPr>
              <w:t xml:space="preserve"> </w:t>
            </w:r>
            <w:r w:rsidRPr="00274FDF">
              <w:rPr>
                <w:rFonts w:ascii="Arial" w:hAnsi="Arial" w:cs="Arial"/>
                <w:spacing w:val="6"/>
                <w:sz w:val="18"/>
                <w:szCs w:val="18"/>
              </w:rPr>
              <w:t>bo</w:t>
            </w:r>
            <w:r w:rsidRPr="00274FDF">
              <w:rPr>
                <w:rFonts w:ascii="Arial" w:hAnsi="Arial" w:cs="Arial"/>
                <w:spacing w:val="7"/>
                <w:sz w:val="18"/>
                <w:szCs w:val="18"/>
              </w:rPr>
              <w:t>n</w:t>
            </w:r>
            <w:r w:rsidRPr="00274FDF">
              <w:rPr>
                <w:rFonts w:ascii="Arial" w:hAnsi="Arial" w:cs="Arial"/>
                <w:spacing w:val="6"/>
                <w:sz w:val="18"/>
                <w:szCs w:val="18"/>
              </w:rPr>
              <w:t>di</w:t>
            </w:r>
            <w:r w:rsidRPr="00274FDF">
              <w:rPr>
                <w:rFonts w:ascii="Arial" w:hAnsi="Arial" w:cs="Arial"/>
                <w:spacing w:val="7"/>
                <w:sz w:val="18"/>
                <w:szCs w:val="18"/>
              </w:rPr>
              <w:t>n</w:t>
            </w:r>
            <w:r w:rsidRPr="00274FDF">
              <w:rPr>
                <w:rFonts w:ascii="Arial" w:hAnsi="Arial" w:cs="Arial"/>
                <w:sz w:val="18"/>
                <w:szCs w:val="18"/>
              </w:rPr>
              <w:t>g</w:t>
            </w:r>
            <w:r w:rsidRPr="00274FDF">
              <w:rPr>
                <w:rFonts w:ascii="Arial" w:hAnsi="Arial" w:cs="Arial"/>
                <w:spacing w:val="5"/>
                <w:sz w:val="18"/>
                <w:szCs w:val="18"/>
              </w:rPr>
              <w:t xml:space="preserve"> </w:t>
            </w:r>
            <w:r w:rsidRPr="00274FDF">
              <w:rPr>
                <w:rFonts w:ascii="Arial" w:hAnsi="Arial" w:cs="Arial"/>
                <w:spacing w:val="6"/>
                <w:sz w:val="18"/>
                <w:szCs w:val="18"/>
              </w:rPr>
              <w:t>co</w:t>
            </w:r>
            <w:r w:rsidRPr="00274FDF">
              <w:rPr>
                <w:rFonts w:ascii="Arial" w:hAnsi="Arial" w:cs="Arial"/>
                <w:spacing w:val="7"/>
                <w:sz w:val="18"/>
                <w:szCs w:val="18"/>
              </w:rPr>
              <w:t>nn</w:t>
            </w:r>
            <w:r w:rsidRPr="00274FDF">
              <w:rPr>
                <w:rFonts w:ascii="Arial" w:hAnsi="Arial" w:cs="Arial"/>
                <w:spacing w:val="5"/>
                <w:sz w:val="18"/>
                <w:szCs w:val="18"/>
              </w:rPr>
              <w:t>e</w:t>
            </w:r>
            <w:r w:rsidRPr="00274FDF">
              <w:rPr>
                <w:rFonts w:ascii="Arial" w:hAnsi="Arial" w:cs="Arial"/>
                <w:spacing w:val="6"/>
                <w:sz w:val="18"/>
                <w:szCs w:val="18"/>
              </w:rPr>
              <w:t>ction</w:t>
            </w:r>
            <w:r w:rsidRPr="00274FDF">
              <w:rPr>
                <w:rFonts w:ascii="Arial" w:hAnsi="Arial" w:cs="Arial"/>
                <w:sz w:val="18"/>
                <w:szCs w:val="18"/>
              </w:rPr>
              <w:t>s</w:t>
            </w:r>
            <w:r w:rsidRPr="00274FDF">
              <w:rPr>
                <w:rFonts w:ascii="Arial" w:hAnsi="Arial" w:cs="Arial"/>
                <w:spacing w:val="4"/>
                <w:sz w:val="18"/>
                <w:szCs w:val="18"/>
              </w:rPr>
              <w:t xml:space="preserve"> </w:t>
            </w:r>
            <w:r w:rsidRPr="00274FDF">
              <w:rPr>
                <w:rFonts w:ascii="Arial" w:hAnsi="Arial" w:cs="Arial"/>
                <w:spacing w:val="6"/>
                <w:sz w:val="18"/>
                <w:szCs w:val="18"/>
              </w:rPr>
              <w:t>a</w:t>
            </w:r>
            <w:r w:rsidRPr="00274FDF">
              <w:rPr>
                <w:rFonts w:ascii="Arial" w:hAnsi="Arial" w:cs="Arial"/>
                <w:spacing w:val="7"/>
                <w:sz w:val="18"/>
                <w:szCs w:val="18"/>
              </w:rPr>
              <w:t>r</w:t>
            </w:r>
            <w:r w:rsidRPr="00274FDF">
              <w:rPr>
                <w:rFonts w:ascii="Arial" w:hAnsi="Arial" w:cs="Arial"/>
                <w:sz w:val="18"/>
                <w:szCs w:val="18"/>
              </w:rPr>
              <w:t>e</w:t>
            </w:r>
            <w:r w:rsidRPr="00274FDF">
              <w:rPr>
                <w:rFonts w:ascii="Arial" w:hAnsi="Arial" w:cs="Arial"/>
                <w:spacing w:val="5"/>
                <w:sz w:val="18"/>
                <w:szCs w:val="18"/>
              </w:rPr>
              <w:t xml:space="preserve"> </w:t>
            </w:r>
            <w:r w:rsidRPr="00274FDF">
              <w:rPr>
                <w:rFonts w:ascii="Arial" w:hAnsi="Arial" w:cs="Arial"/>
                <w:spacing w:val="6"/>
                <w:sz w:val="18"/>
                <w:szCs w:val="18"/>
              </w:rPr>
              <w:t>p</w:t>
            </w:r>
            <w:r w:rsidRPr="00274FDF">
              <w:rPr>
                <w:rFonts w:ascii="Arial" w:hAnsi="Arial" w:cs="Arial"/>
                <w:spacing w:val="7"/>
                <w:sz w:val="18"/>
                <w:szCs w:val="18"/>
              </w:rPr>
              <w:t>r</w:t>
            </w:r>
            <w:r w:rsidRPr="00274FDF">
              <w:rPr>
                <w:rFonts w:ascii="Arial" w:hAnsi="Arial" w:cs="Arial"/>
                <w:spacing w:val="6"/>
                <w:sz w:val="18"/>
                <w:szCs w:val="18"/>
              </w:rPr>
              <w:t>otecte</w:t>
            </w:r>
            <w:r w:rsidRPr="00274FDF">
              <w:rPr>
                <w:rFonts w:ascii="Arial" w:hAnsi="Arial" w:cs="Arial"/>
                <w:sz w:val="18"/>
                <w:szCs w:val="18"/>
              </w:rPr>
              <w:t>d</w:t>
            </w:r>
            <w:r w:rsidRPr="00274FDF">
              <w:rPr>
                <w:rFonts w:ascii="Arial" w:hAnsi="Arial" w:cs="Arial"/>
                <w:spacing w:val="4"/>
                <w:sz w:val="18"/>
                <w:szCs w:val="18"/>
              </w:rPr>
              <w:t xml:space="preserve"> </w:t>
            </w:r>
            <w:r w:rsidRPr="00274FDF">
              <w:rPr>
                <w:rFonts w:ascii="Arial" w:hAnsi="Arial" w:cs="Arial"/>
                <w:spacing w:val="7"/>
                <w:sz w:val="18"/>
                <w:szCs w:val="18"/>
              </w:rPr>
              <w:t>a</w:t>
            </w:r>
            <w:r w:rsidRPr="00274FDF">
              <w:rPr>
                <w:rFonts w:ascii="Arial" w:hAnsi="Arial" w:cs="Arial"/>
                <w:spacing w:val="6"/>
                <w:sz w:val="18"/>
                <w:szCs w:val="18"/>
              </w:rPr>
              <w:t>ga</w:t>
            </w:r>
            <w:r w:rsidRPr="00274FDF">
              <w:rPr>
                <w:rFonts w:ascii="Arial" w:hAnsi="Arial" w:cs="Arial"/>
                <w:spacing w:val="7"/>
                <w:sz w:val="18"/>
                <w:szCs w:val="18"/>
              </w:rPr>
              <w:t>in</w:t>
            </w:r>
            <w:r w:rsidRPr="00274FDF">
              <w:rPr>
                <w:rFonts w:ascii="Arial" w:hAnsi="Arial" w:cs="Arial"/>
                <w:spacing w:val="6"/>
                <w:sz w:val="18"/>
                <w:szCs w:val="18"/>
              </w:rPr>
              <w:t>s</w:t>
            </w:r>
            <w:r w:rsidRPr="00274FDF">
              <w:rPr>
                <w:rFonts w:ascii="Arial" w:hAnsi="Arial" w:cs="Arial"/>
                <w:sz w:val="18"/>
                <w:szCs w:val="18"/>
              </w:rPr>
              <w:t>t</w:t>
            </w:r>
            <w:r w:rsidRPr="00274FDF">
              <w:rPr>
                <w:rFonts w:ascii="Arial" w:hAnsi="Arial" w:cs="Arial"/>
                <w:spacing w:val="5"/>
                <w:sz w:val="18"/>
                <w:szCs w:val="18"/>
              </w:rPr>
              <w:t xml:space="preserve"> </w:t>
            </w:r>
            <w:r w:rsidRPr="00274FDF">
              <w:rPr>
                <w:rFonts w:ascii="Arial" w:hAnsi="Arial" w:cs="Arial"/>
                <w:spacing w:val="6"/>
                <w:sz w:val="18"/>
                <w:szCs w:val="18"/>
              </w:rPr>
              <w:t>mechanic</w:t>
            </w:r>
            <w:r w:rsidRPr="00274FDF">
              <w:rPr>
                <w:rFonts w:ascii="Arial" w:hAnsi="Arial" w:cs="Arial"/>
                <w:spacing w:val="5"/>
                <w:sz w:val="18"/>
                <w:szCs w:val="18"/>
              </w:rPr>
              <w:t>a</w:t>
            </w:r>
            <w:r w:rsidRPr="00274FDF">
              <w:rPr>
                <w:rFonts w:ascii="Arial" w:hAnsi="Arial" w:cs="Arial"/>
                <w:sz w:val="18"/>
                <w:szCs w:val="18"/>
              </w:rPr>
              <w:t>l</w:t>
            </w:r>
            <w:r w:rsidRPr="00274FDF">
              <w:rPr>
                <w:rFonts w:ascii="Arial" w:hAnsi="Arial" w:cs="Arial"/>
                <w:w w:val="99"/>
                <w:sz w:val="18"/>
                <w:szCs w:val="18"/>
              </w:rPr>
              <w:t xml:space="preserve"> </w:t>
            </w:r>
            <w:r w:rsidRPr="00274FDF">
              <w:rPr>
                <w:rFonts w:ascii="Arial" w:hAnsi="Arial" w:cs="Arial"/>
                <w:spacing w:val="6"/>
                <w:sz w:val="18"/>
                <w:szCs w:val="18"/>
              </w:rPr>
              <w:t>dam</w:t>
            </w:r>
            <w:r w:rsidRPr="00274FDF">
              <w:rPr>
                <w:rFonts w:ascii="Arial" w:hAnsi="Arial" w:cs="Arial"/>
                <w:spacing w:val="7"/>
                <w:sz w:val="18"/>
                <w:szCs w:val="18"/>
              </w:rPr>
              <w:t>a</w:t>
            </w:r>
            <w:r w:rsidRPr="00274FDF">
              <w:rPr>
                <w:rFonts w:ascii="Arial" w:hAnsi="Arial" w:cs="Arial"/>
                <w:spacing w:val="6"/>
                <w:sz w:val="18"/>
                <w:szCs w:val="18"/>
              </w:rPr>
              <w:t>ge</w:t>
            </w:r>
            <w:r w:rsidRPr="00274FDF">
              <w:rPr>
                <w:rFonts w:ascii="Arial" w:hAnsi="Arial" w:cs="Arial"/>
                <w:sz w:val="18"/>
                <w:szCs w:val="18"/>
              </w:rPr>
              <w:t>,</w:t>
            </w:r>
            <w:r w:rsidRPr="00274FDF">
              <w:rPr>
                <w:rFonts w:ascii="Arial" w:hAnsi="Arial" w:cs="Arial"/>
                <w:spacing w:val="6"/>
                <w:sz w:val="18"/>
                <w:szCs w:val="18"/>
              </w:rPr>
              <w:t xml:space="preserve"> corrosi</w:t>
            </w:r>
            <w:r w:rsidRPr="00274FDF">
              <w:rPr>
                <w:rFonts w:ascii="Arial" w:hAnsi="Arial" w:cs="Arial"/>
                <w:spacing w:val="7"/>
                <w:sz w:val="18"/>
                <w:szCs w:val="18"/>
              </w:rPr>
              <w:t>o</w:t>
            </w:r>
            <w:r w:rsidRPr="00274FDF">
              <w:rPr>
                <w:rFonts w:ascii="Arial" w:hAnsi="Arial" w:cs="Arial"/>
                <w:sz w:val="18"/>
                <w:szCs w:val="18"/>
              </w:rPr>
              <w:t>n</w:t>
            </w:r>
            <w:r w:rsidRPr="00274FDF">
              <w:rPr>
                <w:rFonts w:ascii="Arial" w:hAnsi="Arial" w:cs="Arial"/>
                <w:spacing w:val="6"/>
                <w:sz w:val="18"/>
                <w:szCs w:val="18"/>
              </w:rPr>
              <w:t xml:space="preserve"> a</w:t>
            </w:r>
            <w:r w:rsidRPr="00274FDF">
              <w:rPr>
                <w:rFonts w:ascii="Arial" w:hAnsi="Arial" w:cs="Arial"/>
                <w:spacing w:val="7"/>
                <w:sz w:val="18"/>
                <w:szCs w:val="18"/>
              </w:rPr>
              <w:t>n</w:t>
            </w:r>
            <w:r w:rsidRPr="00274FDF">
              <w:rPr>
                <w:rFonts w:ascii="Arial" w:hAnsi="Arial" w:cs="Arial"/>
                <w:sz w:val="18"/>
                <w:szCs w:val="18"/>
              </w:rPr>
              <w:t>d</w:t>
            </w:r>
            <w:r w:rsidRPr="00274FDF">
              <w:rPr>
                <w:rFonts w:ascii="Arial" w:hAnsi="Arial" w:cs="Arial"/>
                <w:spacing w:val="6"/>
                <w:sz w:val="18"/>
                <w:szCs w:val="18"/>
              </w:rPr>
              <w:t xml:space="preserve"> vibrati</w:t>
            </w:r>
            <w:r w:rsidRPr="00274FDF">
              <w:rPr>
                <w:rFonts w:ascii="Arial" w:hAnsi="Arial" w:cs="Arial"/>
                <w:spacing w:val="7"/>
                <w:sz w:val="18"/>
                <w:szCs w:val="18"/>
              </w:rPr>
              <w:t>o</w:t>
            </w:r>
            <w:r w:rsidRPr="00274FDF">
              <w:rPr>
                <w:rFonts w:ascii="Arial" w:hAnsi="Arial" w:cs="Arial"/>
                <w:sz w:val="18"/>
                <w:szCs w:val="18"/>
              </w:rPr>
              <w:t>n.</w:t>
            </w:r>
            <w:r w:rsidRPr="00274FDF">
              <w:rPr>
                <w:rFonts w:ascii="Arial" w:hAnsi="Arial" w:cs="Arial"/>
                <w:spacing w:val="6"/>
                <w:sz w:val="18"/>
                <w:szCs w:val="18"/>
              </w:rPr>
              <w:t xml:space="preserve"> </w:t>
            </w:r>
          </w:p>
        </w:tc>
        <w:tc>
          <w:tcPr>
            <w:tcW w:w="851" w:type="dxa"/>
            <w:tcBorders>
              <w:bottom w:val="single" w:sz="4" w:space="0" w:color="auto"/>
            </w:tcBorders>
            <w:shd w:val="clear" w:color="auto" w:fill="auto"/>
          </w:tcPr>
          <w:p w14:paraId="65B64135"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tcBorders>
              <w:bottom w:val="single" w:sz="4" w:space="0" w:color="auto"/>
            </w:tcBorders>
            <w:shd w:val="clear" w:color="auto" w:fill="auto"/>
          </w:tcPr>
          <w:p w14:paraId="1BF07B0D"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bl>
    <w:p w14:paraId="5FEEA60E" w14:textId="77777777" w:rsidR="002A45B9" w:rsidRPr="004F3D2D" w:rsidRDefault="002A45B9" w:rsidP="002A45B9">
      <w:pPr>
        <w:spacing w:before="240"/>
        <w:rPr>
          <w:rFonts w:ascii="Arial" w:hAnsi="Arial" w:cs="Arial"/>
          <w:b/>
        </w:rPr>
      </w:pPr>
      <w:r w:rsidRPr="004F3D2D">
        <w:rPr>
          <w:rFonts w:ascii="Arial" w:hAnsi="Arial" w:cs="Arial"/>
          <w:b/>
        </w:rPr>
        <w:lastRenderedPageBreak/>
        <w:t>Batteries</w:t>
      </w:r>
      <w:r>
        <w:rPr>
          <w:rFonts w:ascii="Arial" w:hAnsi="Arial" w:cs="Arial"/>
          <w:b/>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50"/>
        <w:gridCol w:w="3544"/>
        <w:gridCol w:w="851"/>
        <w:gridCol w:w="2961"/>
      </w:tblGrid>
      <w:tr w:rsidR="002A45B9" w:rsidRPr="00274FDF" w14:paraId="7487B3A8" w14:textId="77777777" w:rsidTr="00A972DD">
        <w:trPr>
          <w:trHeight w:val="261"/>
          <w:tblHeader/>
        </w:trPr>
        <w:tc>
          <w:tcPr>
            <w:tcW w:w="2850" w:type="dxa"/>
            <w:shd w:val="clear" w:color="auto" w:fill="D9D9D9"/>
            <w:vAlign w:val="center"/>
          </w:tcPr>
          <w:p w14:paraId="61654784" w14:textId="77777777" w:rsidR="002A45B9" w:rsidRPr="00274FDF" w:rsidRDefault="002A45B9" w:rsidP="002A45B9">
            <w:pPr>
              <w:spacing w:before="120" w:after="120"/>
              <w:jc w:val="center"/>
              <w:rPr>
                <w:rFonts w:ascii="Arial" w:hAnsi="Arial" w:cs="Arial"/>
                <w:sz w:val="18"/>
                <w:szCs w:val="18"/>
              </w:rPr>
            </w:pPr>
            <w:r w:rsidRPr="00274FDF">
              <w:rPr>
                <w:rFonts w:ascii="Arial" w:hAnsi="Arial" w:cs="Arial"/>
                <w:b/>
                <w:sz w:val="18"/>
                <w:szCs w:val="18"/>
              </w:rPr>
              <w:t>Item</w:t>
            </w:r>
          </w:p>
        </w:tc>
        <w:tc>
          <w:tcPr>
            <w:tcW w:w="3544" w:type="dxa"/>
            <w:shd w:val="clear" w:color="auto" w:fill="D9D9D9"/>
            <w:vAlign w:val="center"/>
          </w:tcPr>
          <w:p w14:paraId="05758A65" w14:textId="77777777" w:rsidR="002A45B9" w:rsidRPr="00274FDF" w:rsidRDefault="002A45B9" w:rsidP="002A45B9">
            <w:pPr>
              <w:spacing w:before="120" w:after="120"/>
              <w:jc w:val="center"/>
              <w:rPr>
                <w:rFonts w:ascii="Arial" w:hAnsi="Arial"/>
                <w:sz w:val="18"/>
                <w:szCs w:val="18"/>
              </w:rPr>
            </w:pPr>
            <w:r w:rsidRPr="00274FDF">
              <w:rPr>
                <w:rFonts w:ascii="Arial" w:hAnsi="Arial" w:cs="Arial"/>
                <w:b/>
                <w:sz w:val="18"/>
                <w:szCs w:val="18"/>
              </w:rPr>
              <w:t>Survey checks</w:t>
            </w:r>
          </w:p>
        </w:tc>
        <w:tc>
          <w:tcPr>
            <w:tcW w:w="851" w:type="dxa"/>
            <w:shd w:val="clear" w:color="auto" w:fill="D9D9D9"/>
            <w:vAlign w:val="center"/>
          </w:tcPr>
          <w:p w14:paraId="094AE656" w14:textId="77777777" w:rsidR="002A45B9" w:rsidRPr="00274FDF" w:rsidRDefault="002A45B9" w:rsidP="002A45B9">
            <w:pPr>
              <w:spacing w:before="120" w:after="120"/>
              <w:jc w:val="center"/>
              <w:rPr>
                <w:rFonts w:ascii="Arial" w:hAnsi="Arial"/>
                <w:sz w:val="18"/>
                <w:szCs w:val="18"/>
              </w:rPr>
            </w:pPr>
            <w:r w:rsidRPr="00274FDF">
              <w:rPr>
                <w:rFonts w:ascii="Wingdings" w:hAnsi="Wingdings" w:cs="Arial"/>
                <w:b/>
                <w:sz w:val="18"/>
                <w:szCs w:val="18"/>
              </w:rPr>
              <w:sym w:font="Wingdings 2" w:char="F050"/>
            </w:r>
            <w:r w:rsidRPr="00274FDF">
              <w:rPr>
                <w:rFonts w:ascii="Arial" w:hAnsi="Arial" w:cs="Arial"/>
                <w:b/>
                <w:sz w:val="18"/>
                <w:szCs w:val="18"/>
              </w:rPr>
              <w:t>/</w:t>
            </w:r>
            <w:r w:rsidRPr="00274FDF">
              <w:rPr>
                <w:rFonts w:ascii="Arial" w:hAnsi="Arial" w:cs="Arial"/>
                <w:b/>
              </w:rPr>
              <w:sym w:font="Wingdings 2" w:char="F04F"/>
            </w:r>
            <w:r w:rsidRPr="00274FDF">
              <w:rPr>
                <w:rFonts w:ascii="Arial" w:hAnsi="Arial" w:cs="Arial"/>
                <w:b/>
                <w:sz w:val="18"/>
                <w:szCs w:val="18"/>
              </w:rPr>
              <w:t>/NA</w:t>
            </w:r>
          </w:p>
        </w:tc>
        <w:tc>
          <w:tcPr>
            <w:tcW w:w="2961" w:type="dxa"/>
            <w:shd w:val="clear" w:color="auto" w:fill="D9D9D9"/>
            <w:vAlign w:val="center"/>
          </w:tcPr>
          <w:p w14:paraId="19733A13" w14:textId="77777777" w:rsidR="002A45B9" w:rsidRPr="00274FDF" w:rsidRDefault="002A45B9" w:rsidP="002A45B9">
            <w:pPr>
              <w:jc w:val="center"/>
              <w:rPr>
                <w:rFonts w:ascii="Arial" w:hAnsi="Arial"/>
                <w:sz w:val="18"/>
                <w:szCs w:val="18"/>
              </w:rPr>
            </w:pPr>
            <w:r w:rsidRPr="00274FDF">
              <w:rPr>
                <w:rFonts w:ascii="Arial" w:hAnsi="Arial" w:cs="Arial"/>
                <w:b/>
                <w:sz w:val="18"/>
                <w:szCs w:val="18"/>
              </w:rPr>
              <w:t>Surveyor Comments/ drawing / document reference</w:t>
            </w:r>
          </w:p>
        </w:tc>
      </w:tr>
      <w:tr w:rsidR="00FE3D41" w:rsidRPr="00274FDF" w14:paraId="5E2937C5" w14:textId="77777777" w:rsidTr="00E156C8">
        <w:trPr>
          <w:trHeight w:val="2354"/>
        </w:trPr>
        <w:tc>
          <w:tcPr>
            <w:tcW w:w="2850" w:type="dxa"/>
            <w:shd w:val="clear" w:color="auto" w:fill="auto"/>
            <w:vAlign w:val="center"/>
          </w:tcPr>
          <w:p w14:paraId="15041C2F"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 xml:space="preserve">Battery location, storage and arrangement </w:t>
            </w:r>
          </w:p>
        </w:tc>
        <w:tc>
          <w:tcPr>
            <w:tcW w:w="3544" w:type="dxa"/>
            <w:shd w:val="clear" w:color="auto" w:fill="auto"/>
            <w:vAlign w:val="center"/>
          </w:tcPr>
          <w:p w14:paraId="59B9FD22"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Verify battery installations are:</w:t>
            </w:r>
          </w:p>
          <w:p w14:paraId="4F30D4D2" w14:textId="77777777" w:rsidR="00FE3D41" w:rsidRDefault="00FE3D41" w:rsidP="00FE3D41">
            <w:pPr>
              <w:pStyle w:val="ListParagraph"/>
              <w:numPr>
                <w:ilvl w:val="0"/>
                <w:numId w:val="37"/>
              </w:numPr>
              <w:rPr>
                <w:rFonts w:ascii="Arial" w:hAnsi="Arial" w:cs="Arial"/>
                <w:spacing w:val="6"/>
                <w:sz w:val="18"/>
                <w:szCs w:val="18"/>
              </w:rPr>
            </w:pPr>
            <w:r>
              <w:rPr>
                <w:rFonts w:ascii="Arial" w:hAnsi="Arial" w:cs="Arial"/>
                <w:spacing w:val="6"/>
                <w:sz w:val="18"/>
                <w:szCs w:val="18"/>
              </w:rPr>
              <w:t>m</w:t>
            </w:r>
            <w:r w:rsidRPr="00515B8C">
              <w:rPr>
                <w:rFonts w:ascii="Arial" w:hAnsi="Arial" w:cs="Arial"/>
                <w:spacing w:val="6"/>
                <w:sz w:val="18"/>
                <w:szCs w:val="18"/>
              </w:rPr>
              <w:t xml:space="preserve">ounted and arranged to prevent movement of the battery </w:t>
            </w:r>
          </w:p>
          <w:p w14:paraId="1F616378" w14:textId="77777777" w:rsidR="00FE3D41" w:rsidRDefault="00FE3D41" w:rsidP="00FE3D41">
            <w:pPr>
              <w:pStyle w:val="ListParagraph"/>
              <w:numPr>
                <w:ilvl w:val="0"/>
                <w:numId w:val="37"/>
              </w:numPr>
              <w:rPr>
                <w:rFonts w:ascii="Arial" w:hAnsi="Arial" w:cs="Arial"/>
                <w:spacing w:val="6"/>
                <w:sz w:val="18"/>
                <w:szCs w:val="18"/>
              </w:rPr>
            </w:pPr>
            <w:r w:rsidRPr="00A972DD">
              <w:rPr>
                <w:rFonts w:ascii="Arial" w:hAnsi="Arial" w:cs="Arial"/>
                <w:spacing w:val="6"/>
                <w:sz w:val="18"/>
                <w:szCs w:val="18"/>
              </w:rPr>
              <w:t>lead acid and alkaline batteries are not housed in the same compartment or container, or in close vicinity to each other</w:t>
            </w:r>
          </w:p>
          <w:p w14:paraId="7631AAA3" w14:textId="77777777" w:rsidR="00FE3D41" w:rsidRDefault="00FE3D41" w:rsidP="00FE3D41">
            <w:pPr>
              <w:pStyle w:val="ListParagraph"/>
              <w:numPr>
                <w:ilvl w:val="0"/>
                <w:numId w:val="37"/>
              </w:numPr>
              <w:rPr>
                <w:rFonts w:ascii="Arial" w:hAnsi="Arial" w:cs="Arial"/>
                <w:spacing w:val="6"/>
                <w:sz w:val="18"/>
                <w:szCs w:val="18"/>
              </w:rPr>
            </w:pPr>
            <w:r w:rsidRPr="00083C60">
              <w:rPr>
                <w:rFonts w:ascii="Arial" w:hAnsi="Arial" w:cs="Arial"/>
                <w:spacing w:val="6"/>
                <w:sz w:val="18"/>
                <w:szCs w:val="18"/>
              </w:rPr>
              <w:t>not housed in accommodation spaces unless they are in a container sealed from the accommodation space and vented to the open deck</w:t>
            </w:r>
            <w:r w:rsidRPr="00A972DD">
              <w:rPr>
                <w:rFonts w:ascii="Arial" w:hAnsi="Arial" w:cs="Arial"/>
                <w:spacing w:val="6"/>
                <w:sz w:val="18"/>
                <w:szCs w:val="18"/>
              </w:rPr>
              <w:t xml:space="preserve"> </w:t>
            </w:r>
          </w:p>
          <w:p w14:paraId="6A6C2A52" w14:textId="77777777" w:rsidR="00FE3D41" w:rsidRPr="00A972DD" w:rsidRDefault="00FE3D41" w:rsidP="00FE3D41">
            <w:pPr>
              <w:pStyle w:val="ListParagraph"/>
              <w:numPr>
                <w:ilvl w:val="0"/>
                <w:numId w:val="37"/>
              </w:numPr>
              <w:spacing w:before="40"/>
              <w:rPr>
                <w:rFonts w:ascii="Arial" w:hAnsi="Arial" w:cs="Arial"/>
                <w:spacing w:val="6"/>
                <w:sz w:val="18"/>
                <w:szCs w:val="18"/>
              </w:rPr>
            </w:pPr>
            <w:r w:rsidRPr="00A972DD">
              <w:rPr>
                <w:rFonts w:ascii="Arial" w:hAnsi="Arial" w:cs="Arial"/>
                <w:spacing w:val="6"/>
                <w:sz w:val="18"/>
                <w:szCs w:val="18"/>
              </w:rPr>
              <w:t xml:space="preserve">not installed directly above or below a fuel tank or fuel filter, or any other metallic component of the fuel system. </w:t>
            </w:r>
          </w:p>
          <w:p w14:paraId="52A07669" w14:textId="77777777" w:rsidR="00FE3D41" w:rsidRDefault="00FE3D41" w:rsidP="00FE3D41">
            <w:pPr>
              <w:pStyle w:val="ListParagraph"/>
              <w:numPr>
                <w:ilvl w:val="0"/>
                <w:numId w:val="37"/>
              </w:numPr>
              <w:rPr>
                <w:rFonts w:ascii="Arial" w:hAnsi="Arial" w:cs="Arial"/>
                <w:spacing w:val="6"/>
                <w:sz w:val="18"/>
                <w:szCs w:val="18"/>
              </w:rPr>
            </w:pPr>
            <w:r>
              <w:rPr>
                <w:rFonts w:ascii="Arial" w:hAnsi="Arial" w:cs="Arial"/>
                <w:spacing w:val="6"/>
                <w:sz w:val="18"/>
                <w:szCs w:val="18"/>
              </w:rPr>
              <w:t xml:space="preserve">area </w:t>
            </w:r>
            <w:r w:rsidRPr="00333869">
              <w:rPr>
                <w:rFonts w:ascii="Arial" w:hAnsi="Arial" w:cs="Arial"/>
                <w:spacing w:val="6"/>
                <w:sz w:val="18"/>
                <w:szCs w:val="18"/>
              </w:rPr>
              <w:t>within 300 mm above the battery top</w:t>
            </w:r>
            <w:r>
              <w:rPr>
                <w:rFonts w:ascii="Arial" w:hAnsi="Arial" w:cs="Arial"/>
                <w:spacing w:val="6"/>
                <w:sz w:val="18"/>
                <w:szCs w:val="18"/>
              </w:rPr>
              <w:t xml:space="preserve"> is</w:t>
            </w:r>
            <w:r w:rsidRPr="00333869">
              <w:rPr>
                <w:rFonts w:ascii="Arial" w:hAnsi="Arial" w:cs="Arial"/>
                <w:spacing w:val="6"/>
                <w:sz w:val="18"/>
                <w:szCs w:val="18"/>
              </w:rPr>
              <w:t xml:space="preserve"> electrically insulated</w:t>
            </w:r>
            <w:r>
              <w:rPr>
                <w:rFonts w:ascii="Arial" w:hAnsi="Arial" w:cs="Arial"/>
                <w:spacing w:val="6"/>
                <w:sz w:val="18"/>
                <w:szCs w:val="18"/>
              </w:rPr>
              <w:t xml:space="preserve"> </w:t>
            </w:r>
          </w:p>
          <w:p w14:paraId="70EB8630" w14:textId="77777777" w:rsidR="00FE3D41" w:rsidRDefault="00FE3D41" w:rsidP="00FE3D41">
            <w:pPr>
              <w:pStyle w:val="ListParagraph"/>
              <w:numPr>
                <w:ilvl w:val="0"/>
                <w:numId w:val="37"/>
              </w:numPr>
              <w:rPr>
                <w:rFonts w:ascii="Arial" w:hAnsi="Arial" w:cs="Arial"/>
                <w:spacing w:val="6"/>
                <w:sz w:val="18"/>
                <w:szCs w:val="18"/>
              </w:rPr>
            </w:pPr>
            <w:r>
              <w:rPr>
                <w:rFonts w:ascii="Arial" w:hAnsi="Arial" w:cs="Arial"/>
                <w:spacing w:val="6"/>
                <w:sz w:val="18"/>
                <w:szCs w:val="18"/>
              </w:rPr>
              <w:t>terminals are</w:t>
            </w:r>
            <w:r w:rsidRPr="00251F59">
              <w:rPr>
                <w:rFonts w:ascii="Arial" w:hAnsi="Arial" w:cs="Arial"/>
                <w:spacing w:val="6"/>
                <w:sz w:val="18"/>
                <w:szCs w:val="18"/>
              </w:rPr>
              <w:t xml:space="preserve"> </w:t>
            </w:r>
            <w:r>
              <w:rPr>
                <w:rFonts w:ascii="Arial" w:hAnsi="Arial" w:cs="Arial"/>
                <w:spacing w:val="6"/>
                <w:sz w:val="18"/>
                <w:szCs w:val="18"/>
              </w:rPr>
              <w:t>cover</w:t>
            </w:r>
            <w:r w:rsidRPr="00251F59">
              <w:rPr>
                <w:rFonts w:ascii="Arial" w:hAnsi="Arial" w:cs="Arial"/>
                <w:spacing w:val="6"/>
                <w:sz w:val="18"/>
                <w:szCs w:val="18"/>
              </w:rPr>
              <w:t xml:space="preserve">ed </w:t>
            </w:r>
            <w:r>
              <w:rPr>
                <w:rFonts w:ascii="Arial" w:hAnsi="Arial" w:cs="Arial"/>
                <w:spacing w:val="6"/>
                <w:sz w:val="18"/>
                <w:szCs w:val="18"/>
              </w:rPr>
              <w:t>to prevent accidental contact or shorting across the terminals</w:t>
            </w:r>
          </w:p>
          <w:p w14:paraId="1687DCCC" w14:textId="77777777" w:rsidR="00FE3D41" w:rsidRDefault="00FE3D41" w:rsidP="00FE3D41">
            <w:pPr>
              <w:pStyle w:val="ListParagraph"/>
              <w:numPr>
                <w:ilvl w:val="0"/>
                <w:numId w:val="37"/>
              </w:numPr>
              <w:rPr>
                <w:rFonts w:ascii="Arial" w:hAnsi="Arial" w:cs="Arial"/>
                <w:spacing w:val="6"/>
                <w:sz w:val="18"/>
                <w:szCs w:val="18"/>
              </w:rPr>
            </w:pPr>
            <w:r w:rsidRPr="006623FD">
              <w:rPr>
                <w:rFonts w:ascii="Arial" w:hAnsi="Arial" w:cs="Arial"/>
                <w:spacing w:val="6"/>
                <w:sz w:val="18"/>
                <w:szCs w:val="18"/>
              </w:rPr>
              <w:t>located as close as practicable to engines to minimise voltage drop whilst minimising the risk of hydrogen released by the battery being ignited by a spark from the starter motor</w:t>
            </w:r>
          </w:p>
          <w:p w14:paraId="752E2D3D" w14:textId="77777777" w:rsidR="00FE3D41" w:rsidRPr="00A972DD" w:rsidRDefault="00FE3D41" w:rsidP="00FE3D41">
            <w:pPr>
              <w:pStyle w:val="ListParagraph"/>
              <w:numPr>
                <w:ilvl w:val="0"/>
                <w:numId w:val="37"/>
              </w:numPr>
              <w:rPr>
                <w:rFonts w:ascii="Arial" w:hAnsi="Arial" w:cs="Arial"/>
                <w:spacing w:val="6"/>
                <w:sz w:val="18"/>
                <w:szCs w:val="18"/>
              </w:rPr>
            </w:pPr>
            <w:r>
              <w:rPr>
                <w:rFonts w:ascii="Arial" w:hAnsi="Arial" w:cs="Arial"/>
                <w:spacing w:val="6"/>
                <w:sz w:val="18"/>
                <w:szCs w:val="18"/>
              </w:rPr>
              <w:t xml:space="preserve">contained in a suitably sized box of </w:t>
            </w:r>
            <w:r w:rsidRPr="00515B8C">
              <w:rPr>
                <w:rFonts w:ascii="Arial" w:hAnsi="Arial" w:cs="Arial"/>
                <w:spacing w:val="6"/>
                <w:sz w:val="18"/>
                <w:szCs w:val="18"/>
              </w:rPr>
              <w:t xml:space="preserve">chemically resistant material, capable of containing the whole volume of electrolyte with fitted lid </w:t>
            </w:r>
            <w:r>
              <w:rPr>
                <w:rFonts w:ascii="Arial" w:hAnsi="Arial" w:cs="Arial"/>
                <w:spacing w:val="6"/>
                <w:sz w:val="18"/>
                <w:szCs w:val="18"/>
              </w:rPr>
              <w:t>o</w:t>
            </w:r>
            <w:r w:rsidRPr="00515B8C">
              <w:rPr>
                <w:rFonts w:ascii="Arial" w:hAnsi="Arial" w:cs="Arial"/>
                <w:spacing w:val="6"/>
                <w:sz w:val="18"/>
                <w:szCs w:val="18"/>
              </w:rPr>
              <w:t>r</w:t>
            </w:r>
            <w:r>
              <w:rPr>
                <w:rFonts w:ascii="Arial" w:hAnsi="Arial" w:cs="Arial"/>
                <w:spacing w:val="6"/>
                <w:sz w:val="18"/>
                <w:szCs w:val="18"/>
              </w:rPr>
              <w:t xml:space="preserve"> </w:t>
            </w:r>
            <w:r w:rsidRPr="00515B8C">
              <w:rPr>
                <w:rFonts w:ascii="Arial" w:hAnsi="Arial" w:cs="Arial"/>
                <w:spacing w:val="6"/>
                <w:sz w:val="18"/>
                <w:szCs w:val="18"/>
              </w:rPr>
              <w:t>a dedicated</w:t>
            </w:r>
            <w:r>
              <w:rPr>
                <w:rFonts w:ascii="Arial" w:hAnsi="Arial" w:cs="Arial"/>
                <w:spacing w:val="6"/>
                <w:sz w:val="18"/>
                <w:szCs w:val="18"/>
              </w:rPr>
              <w:t>,</w:t>
            </w:r>
            <w:r w:rsidRPr="00515B8C">
              <w:rPr>
                <w:rFonts w:ascii="Arial" w:hAnsi="Arial" w:cs="Arial"/>
                <w:spacing w:val="6"/>
                <w:sz w:val="18"/>
                <w:szCs w:val="18"/>
              </w:rPr>
              <w:t xml:space="preserve"> </w:t>
            </w:r>
            <w:r>
              <w:rPr>
                <w:rFonts w:ascii="Arial" w:hAnsi="Arial" w:cs="Arial"/>
                <w:spacing w:val="6"/>
                <w:sz w:val="18"/>
                <w:szCs w:val="18"/>
              </w:rPr>
              <w:t xml:space="preserve">compliant </w:t>
            </w:r>
            <w:r w:rsidRPr="00515B8C">
              <w:rPr>
                <w:rFonts w:ascii="Arial" w:hAnsi="Arial" w:cs="Arial"/>
                <w:spacing w:val="6"/>
                <w:sz w:val="18"/>
                <w:szCs w:val="18"/>
              </w:rPr>
              <w:t xml:space="preserve">battery compartment </w:t>
            </w:r>
          </w:p>
        </w:tc>
        <w:tc>
          <w:tcPr>
            <w:tcW w:w="851" w:type="dxa"/>
            <w:shd w:val="clear" w:color="auto" w:fill="auto"/>
          </w:tcPr>
          <w:p w14:paraId="078A60AB"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62AB3BFD"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7C08737C" w14:textId="77777777" w:rsidTr="00A972DD">
        <w:trPr>
          <w:trHeight w:val="1405"/>
        </w:trPr>
        <w:tc>
          <w:tcPr>
            <w:tcW w:w="2850" w:type="dxa"/>
            <w:shd w:val="clear" w:color="auto" w:fill="auto"/>
            <w:vAlign w:val="center"/>
          </w:tcPr>
          <w:p w14:paraId="6E4D58C1"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Battery location and mounting</w:t>
            </w:r>
          </w:p>
        </w:tc>
        <w:tc>
          <w:tcPr>
            <w:tcW w:w="3544" w:type="dxa"/>
            <w:shd w:val="clear" w:color="auto" w:fill="auto"/>
            <w:vAlign w:val="center"/>
          </w:tcPr>
          <w:p w14:paraId="2852DC4D"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Verify batteries, or sets of batteries, charged by chargers where the sum of all chargers is greater than 2 kW in total are housed in a compartment dedicated to batteries only. Cable entries to battery compartments shall be gas tight.</w:t>
            </w:r>
          </w:p>
        </w:tc>
        <w:tc>
          <w:tcPr>
            <w:tcW w:w="851" w:type="dxa"/>
            <w:shd w:val="clear" w:color="auto" w:fill="auto"/>
          </w:tcPr>
          <w:p w14:paraId="0DDA36F0"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077A5B2D"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296C10E4" w14:textId="77777777" w:rsidTr="00A972DD">
        <w:trPr>
          <w:trHeight w:val="842"/>
        </w:trPr>
        <w:tc>
          <w:tcPr>
            <w:tcW w:w="2850" w:type="dxa"/>
            <w:shd w:val="clear" w:color="auto" w:fill="auto"/>
            <w:vAlign w:val="center"/>
          </w:tcPr>
          <w:p w14:paraId="6B434758"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Battery ventilation data</w:t>
            </w:r>
          </w:p>
        </w:tc>
        <w:tc>
          <w:tcPr>
            <w:tcW w:w="3544" w:type="dxa"/>
            <w:shd w:val="clear" w:color="auto" w:fill="auto"/>
            <w:vAlign w:val="center"/>
          </w:tcPr>
          <w:p w14:paraId="0F14D902"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Record the type of ventilation utilised-Natural or Mechanical, and the dimensions of vent opening or fan flow rate.</w:t>
            </w:r>
          </w:p>
        </w:tc>
        <w:tc>
          <w:tcPr>
            <w:tcW w:w="851" w:type="dxa"/>
            <w:shd w:val="clear" w:color="auto" w:fill="auto"/>
          </w:tcPr>
          <w:p w14:paraId="2DD5D3B5"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7F278025"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30AD0B94" w14:textId="77777777" w:rsidTr="00A972DD">
        <w:trPr>
          <w:trHeight w:val="685"/>
        </w:trPr>
        <w:tc>
          <w:tcPr>
            <w:tcW w:w="2850" w:type="dxa"/>
            <w:shd w:val="clear" w:color="auto" w:fill="auto"/>
            <w:vAlign w:val="center"/>
          </w:tcPr>
          <w:p w14:paraId="31D0C1A3"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Lithium ion battery installations</w:t>
            </w:r>
          </w:p>
        </w:tc>
        <w:tc>
          <w:tcPr>
            <w:tcW w:w="3544" w:type="dxa"/>
            <w:shd w:val="clear" w:color="auto" w:fill="auto"/>
            <w:vAlign w:val="center"/>
          </w:tcPr>
          <w:p w14:paraId="30A156A5"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Verify lithium ion battery installation complies with the AS/NZS3004.2</w:t>
            </w:r>
          </w:p>
        </w:tc>
        <w:tc>
          <w:tcPr>
            <w:tcW w:w="851" w:type="dxa"/>
            <w:shd w:val="clear" w:color="auto" w:fill="auto"/>
          </w:tcPr>
          <w:p w14:paraId="3885B5E8"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7CA0676F"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5B1FEE65" w14:textId="77777777" w:rsidTr="00A972DD">
        <w:trPr>
          <w:trHeight w:val="2354"/>
        </w:trPr>
        <w:tc>
          <w:tcPr>
            <w:tcW w:w="2850" w:type="dxa"/>
            <w:shd w:val="clear" w:color="auto" w:fill="auto"/>
            <w:vAlign w:val="center"/>
          </w:tcPr>
          <w:p w14:paraId="79A20926"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Battery regulation, overcharge protection</w:t>
            </w:r>
          </w:p>
        </w:tc>
        <w:tc>
          <w:tcPr>
            <w:tcW w:w="3544" w:type="dxa"/>
            <w:shd w:val="clear" w:color="auto" w:fill="auto"/>
            <w:vAlign w:val="center"/>
          </w:tcPr>
          <w:p w14:paraId="5845F595"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Verify regulation measures have been provide commensurate with the capacity of the battery an and/or manufactures recommendations;</w:t>
            </w:r>
          </w:p>
          <w:p w14:paraId="0EEB3BDC" w14:textId="77777777" w:rsidR="00FE3D41" w:rsidRPr="00274FDF" w:rsidRDefault="00FE3D41" w:rsidP="00FE3D41">
            <w:pPr>
              <w:spacing w:before="120" w:after="120"/>
              <w:rPr>
                <w:rFonts w:ascii="Arial" w:hAnsi="Arial" w:cs="Arial"/>
                <w:spacing w:val="6"/>
                <w:sz w:val="18"/>
                <w:szCs w:val="18"/>
              </w:rPr>
            </w:pPr>
            <w:r w:rsidRPr="00274FDF">
              <w:rPr>
                <w:rFonts w:ascii="Arial" w:hAnsi="Arial" w:cs="Arial"/>
                <w:spacing w:val="6"/>
                <w:sz w:val="18"/>
                <w:szCs w:val="18"/>
              </w:rPr>
              <w:t>Verify battery installation is protected against overcharge, over voltage and reversal of charging current;</w:t>
            </w:r>
          </w:p>
          <w:p w14:paraId="71641B85" w14:textId="77777777" w:rsidR="00FE3D41" w:rsidRPr="00274FDF" w:rsidRDefault="00FE3D41" w:rsidP="00FE3D41">
            <w:pPr>
              <w:spacing w:before="120" w:after="120"/>
              <w:rPr>
                <w:rFonts w:ascii="Arial" w:hAnsi="Arial" w:cs="Arial"/>
                <w:spacing w:val="6"/>
                <w:sz w:val="18"/>
                <w:szCs w:val="18"/>
              </w:rPr>
            </w:pPr>
            <w:r w:rsidRPr="00274FDF">
              <w:rPr>
                <w:rFonts w:ascii="Arial" w:hAnsi="Arial" w:cs="Arial"/>
                <w:spacing w:val="6"/>
                <w:sz w:val="18"/>
                <w:szCs w:val="18"/>
              </w:rPr>
              <w:t>Verify charge rate indication; and</w:t>
            </w:r>
          </w:p>
          <w:p w14:paraId="2880AACA" w14:textId="77777777" w:rsidR="00FE3D41" w:rsidRPr="00274FDF" w:rsidRDefault="00FE3D41" w:rsidP="00FE3D41">
            <w:pPr>
              <w:spacing w:before="120" w:after="120"/>
              <w:rPr>
                <w:rFonts w:ascii="Arial" w:hAnsi="Arial" w:cs="Arial"/>
                <w:spacing w:val="6"/>
                <w:sz w:val="18"/>
                <w:szCs w:val="18"/>
              </w:rPr>
            </w:pPr>
            <w:r w:rsidRPr="00274FDF">
              <w:rPr>
                <w:rFonts w:ascii="Arial" w:hAnsi="Arial" w:cs="Arial"/>
                <w:spacing w:val="6"/>
                <w:sz w:val="18"/>
                <w:szCs w:val="18"/>
              </w:rPr>
              <w:t>Verify circuit isolation and protection</w:t>
            </w:r>
          </w:p>
        </w:tc>
        <w:tc>
          <w:tcPr>
            <w:tcW w:w="851" w:type="dxa"/>
            <w:shd w:val="clear" w:color="auto" w:fill="auto"/>
          </w:tcPr>
          <w:p w14:paraId="6B24C964"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7D4F0280" w14:textId="77777777" w:rsidR="00FE3D41" w:rsidRPr="00274FDF" w:rsidRDefault="00FE3D41" w:rsidP="00FE3D41">
            <w:pPr>
              <w:spacing w:before="40"/>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2B5B9539" w14:textId="77777777" w:rsidTr="00A972DD">
        <w:trPr>
          <w:trHeight w:val="1395"/>
        </w:trPr>
        <w:tc>
          <w:tcPr>
            <w:tcW w:w="2850" w:type="dxa"/>
            <w:vMerge w:val="restart"/>
            <w:shd w:val="clear" w:color="auto" w:fill="auto"/>
            <w:vAlign w:val="center"/>
          </w:tcPr>
          <w:p w14:paraId="7309894E"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lastRenderedPageBreak/>
              <w:t xml:space="preserve">Battery isolation </w:t>
            </w:r>
          </w:p>
        </w:tc>
        <w:tc>
          <w:tcPr>
            <w:tcW w:w="3544" w:type="dxa"/>
            <w:vMerge w:val="restart"/>
            <w:shd w:val="clear" w:color="auto" w:fill="auto"/>
            <w:vAlign w:val="center"/>
          </w:tcPr>
          <w:p w14:paraId="4FE575C3" w14:textId="77777777" w:rsidR="00FE3D41" w:rsidRPr="00274FDF" w:rsidRDefault="00FE3D41" w:rsidP="00FE3D41">
            <w:pPr>
              <w:spacing w:before="40"/>
              <w:rPr>
                <w:rFonts w:ascii="Arial" w:hAnsi="Arial" w:cs="Arial"/>
                <w:spacing w:val="6"/>
                <w:sz w:val="18"/>
                <w:szCs w:val="18"/>
              </w:rPr>
            </w:pPr>
            <w:r w:rsidRPr="00274FDF">
              <w:rPr>
                <w:rFonts w:ascii="Arial" w:hAnsi="Arial" w:cs="Arial"/>
                <w:spacing w:val="6"/>
                <w:sz w:val="18"/>
                <w:szCs w:val="18"/>
              </w:rPr>
              <w:t xml:space="preserve">Verify switches and other circuit interrupting devices are not housed in battery boxes, battery compartments, or dedicated battery rooms. These devices shall be mounted as close as practicable, but external to, these housings. </w:t>
            </w:r>
          </w:p>
          <w:p w14:paraId="30E3A091" w14:textId="77777777" w:rsidR="00FE3D41" w:rsidRPr="00274FDF" w:rsidRDefault="00FE3D41" w:rsidP="00FE3D41">
            <w:pPr>
              <w:spacing w:before="40"/>
              <w:rPr>
                <w:rFonts w:ascii="Arial" w:hAnsi="Arial" w:cs="Arial"/>
                <w:spacing w:val="6"/>
                <w:sz w:val="18"/>
                <w:szCs w:val="18"/>
              </w:rPr>
            </w:pPr>
            <w:r w:rsidRPr="00274FDF">
              <w:rPr>
                <w:rFonts w:ascii="Arial" w:hAnsi="Arial" w:cs="Arial"/>
                <w:spacing w:val="6"/>
                <w:sz w:val="18"/>
                <w:szCs w:val="18"/>
              </w:rPr>
              <w:t>Verify all batteries can be controlled by an isolation switch operating in all active conductors.</w:t>
            </w:r>
            <w:r w:rsidRPr="00274FDF" w:rsidDel="002A45B9">
              <w:rPr>
                <w:rFonts w:ascii="Arial" w:hAnsi="Arial" w:cs="Arial"/>
                <w:sz w:val="18"/>
                <w:szCs w:val="18"/>
              </w:rPr>
              <w:t xml:space="preserve"> </w:t>
            </w:r>
          </w:p>
          <w:p w14:paraId="2793B5A4" w14:textId="77777777" w:rsidR="00FE3D41" w:rsidRPr="00274FDF" w:rsidRDefault="00FE3D41" w:rsidP="00FE3D41">
            <w:pPr>
              <w:spacing w:before="40"/>
              <w:rPr>
                <w:rFonts w:ascii="Arial" w:hAnsi="Arial" w:cs="Arial"/>
                <w:spacing w:val="6"/>
                <w:sz w:val="18"/>
                <w:szCs w:val="18"/>
              </w:rPr>
            </w:pPr>
            <w:r w:rsidRPr="00274FDF">
              <w:rPr>
                <w:rFonts w:ascii="Arial" w:hAnsi="Arial" w:cs="Arial"/>
                <w:spacing w:val="6"/>
                <w:sz w:val="18"/>
                <w:szCs w:val="18"/>
              </w:rPr>
              <w:t xml:space="preserve">Verify isolation switches are located as close as practicable to the battery. </w:t>
            </w:r>
          </w:p>
        </w:tc>
        <w:tc>
          <w:tcPr>
            <w:tcW w:w="851" w:type="dxa"/>
            <w:shd w:val="clear" w:color="auto" w:fill="auto"/>
          </w:tcPr>
          <w:p w14:paraId="68AC1BAF"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2DAEF0E0" w14:textId="77777777" w:rsidR="00FE3D41" w:rsidRPr="00274FDF" w:rsidRDefault="00FE3D41" w:rsidP="00FE3D41">
            <w:pPr>
              <w:spacing w:before="40"/>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0BDD6C2C" w14:textId="77777777" w:rsidTr="00A972DD">
        <w:trPr>
          <w:trHeight w:val="714"/>
        </w:trPr>
        <w:tc>
          <w:tcPr>
            <w:tcW w:w="2850" w:type="dxa"/>
            <w:vMerge/>
            <w:shd w:val="clear" w:color="auto" w:fill="auto"/>
            <w:vAlign w:val="center"/>
          </w:tcPr>
          <w:p w14:paraId="737868FF" w14:textId="77777777" w:rsidR="00FE3D41" w:rsidRPr="00274FDF" w:rsidRDefault="00FE3D41" w:rsidP="00FE3D41">
            <w:pPr>
              <w:rPr>
                <w:rFonts w:ascii="Arial" w:hAnsi="Arial" w:cs="Arial"/>
                <w:spacing w:val="6"/>
                <w:sz w:val="18"/>
                <w:szCs w:val="18"/>
              </w:rPr>
            </w:pPr>
          </w:p>
        </w:tc>
        <w:tc>
          <w:tcPr>
            <w:tcW w:w="3544" w:type="dxa"/>
            <w:vMerge/>
            <w:shd w:val="clear" w:color="auto" w:fill="auto"/>
            <w:vAlign w:val="center"/>
          </w:tcPr>
          <w:p w14:paraId="6D60EECD" w14:textId="77777777" w:rsidR="00FE3D41" w:rsidRPr="00274FDF" w:rsidRDefault="00FE3D41" w:rsidP="00FE3D41">
            <w:pPr>
              <w:spacing w:before="40"/>
              <w:rPr>
                <w:rFonts w:ascii="Arial" w:hAnsi="Arial" w:cs="Arial"/>
                <w:spacing w:val="6"/>
                <w:sz w:val="18"/>
                <w:szCs w:val="18"/>
              </w:rPr>
            </w:pPr>
          </w:p>
        </w:tc>
        <w:tc>
          <w:tcPr>
            <w:tcW w:w="851" w:type="dxa"/>
            <w:shd w:val="clear" w:color="auto" w:fill="auto"/>
          </w:tcPr>
          <w:p w14:paraId="3AB62B87"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79B0BA06" w14:textId="77777777" w:rsidR="00FE3D41" w:rsidRPr="00274FDF" w:rsidRDefault="00FE3D41" w:rsidP="00FE3D41">
            <w:pPr>
              <w:spacing w:before="40"/>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194BC5FC" w14:textId="77777777" w:rsidTr="00A972DD">
        <w:trPr>
          <w:trHeight w:val="549"/>
        </w:trPr>
        <w:tc>
          <w:tcPr>
            <w:tcW w:w="2850" w:type="dxa"/>
            <w:vMerge/>
            <w:shd w:val="clear" w:color="auto" w:fill="auto"/>
            <w:vAlign w:val="center"/>
          </w:tcPr>
          <w:p w14:paraId="488B8E5A" w14:textId="77777777" w:rsidR="00FE3D41" w:rsidRPr="00274FDF" w:rsidRDefault="00FE3D41" w:rsidP="00FE3D41">
            <w:pPr>
              <w:rPr>
                <w:rFonts w:ascii="Arial" w:hAnsi="Arial" w:cs="Arial"/>
                <w:spacing w:val="6"/>
                <w:w w:val="105"/>
                <w:sz w:val="18"/>
                <w:szCs w:val="18"/>
                <w:highlight w:val="yellow"/>
              </w:rPr>
            </w:pPr>
          </w:p>
        </w:tc>
        <w:tc>
          <w:tcPr>
            <w:tcW w:w="3544" w:type="dxa"/>
            <w:vMerge/>
            <w:shd w:val="clear" w:color="auto" w:fill="auto"/>
            <w:vAlign w:val="center"/>
          </w:tcPr>
          <w:p w14:paraId="2CE0FFA4" w14:textId="77777777" w:rsidR="00FE3D41" w:rsidRPr="00274FDF" w:rsidRDefault="00FE3D41" w:rsidP="00FE3D41">
            <w:pPr>
              <w:spacing w:before="40"/>
              <w:rPr>
                <w:rFonts w:ascii="Arial" w:hAnsi="Arial" w:cs="Arial"/>
                <w:sz w:val="18"/>
                <w:szCs w:val="18"/>
              </w:rPr>
            </w:pPr>
          </w:p>
        </w:tc>
        <w:tc>
          <w:tcPr>
            <w:tcW w:w="851" w:type="dxa"/>
            <w:shd w:val="clear" w:color="auto" w:fill="auto"/>
          </w:tcPr>
          <w:p w14:paraId="4EBC1476"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2069E390"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063D051C" w14:textId="77777777" w:rsidTr="00A972DD">
        <w:trPr>
          <w:trHeight w:val="1026"/>
        </w:trPr>
        <w:tc>
          <w:tcPr>
            <w:tcW w:w="2850" w:type="dxa"/>
            <w:shd w:val="clear" w:color="auto" w:fill="auto"/>
            <w:vAlign w:val="center"/>
          </w:tcPr>
          <w:p w14:paraId="0AF710A5" w14:textId="77777777" w:rsidR="00FE3D41" w:rsidRPr="00274FDF" w:rsidRDefault="00FE3D41" w:rsidP="00FE3D41">
            <w:pPr>
              <w:rPr>
                <w:rFonts w:ascii="Arial" w:hAnsi="Arial" w:cs="Arial"/>
                <w:spacing w:val="6"/>
                <w:w w:val="105"/>
                <w:sz w:val="18"/>
                <w:szCs w:val="18"/>
              </w:rPr>
            </w:pPr>
            <w:r w:rsidRPr="00274FDF">
              <w:rPr>
                <w:rFonts w:ascii="Arial" w:hAnsi="Arial" w:cs="Arial"/>
                <w:spacing w:val="6"/>
                <w:sz w:val="18"/>
                <w:szCs w:val="18"/>
              </w:rPr>
              <w:t>Battery – isolator cabling</w:t>
            </w:r>
          </w:p>
        </w:tc>
        <w:tc>
          <w:tcPr>
            <w:tcW w:w="3544" w:type="dxa"/>
            <w:shd w:val="clear" w:color="auto" w:fill="auto"/>
            <w:vAlign w:val="center"/>
          </w:tcPr>
          <w:p w14:paraId="434630FB" w14:textId="77777777" w:rsidR="00FE3D41" w:rsidRPr="00274FDF" w:rsidRDefault="00FE3D41" w:rsidP="00FE3D41">
            <w:pPr>
              <w:spacing w:before="40"/>
              <w:rPr>
                <w:rFonts w:ascii="Arial" w:hAnsi="Arial" w:cs="Arial"/>
                <w:sz w:val="18"/>
                <w:szCs w:val="18"/>
              </w:rPr>
            </w:pPr>
            <w:r w:rsidRPr="00274FDF">
              <w:rPr>
                <w:rFonts w:ascii="Arial" w:hAnsi="Arial" w:cs="Arial"/>
                <w:spacing w:val="6"/>
                <w:sz w:val="18"/>
                <w:szCs w:val="18"/>
              </w:rPr>
              <w:t xml:space="preserve">Verify cables between the battery and isolating switch are double insulated or installed in a wiring enclosure throughout their entire length. </w:t>
            </w:r>
          </w:p>
        </w:tc>
        <w:tc>
          <w:tcPr>
            <w:tcW w:w="851" w:type="dxa"/>
            <w:shd w:val="clear" w:color="auto" w:fill="auto"/>
          </w:tcPr>
          <w:p w14:paraId="76D1D902"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6B7F1B08"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2F939856" w14:textId="77777777" w:rsidTr="00A972DD">
        <w:trPr>
          <w:trHeight w:val="1906"/>
        </w:trPr>
        <w:tc>
          <w:tcPr>
            <w:tcW w:w="2850" w:type="dxa"/>
            <w:shd w:val="clear" w:color="auto" w:fill="auto"/>
            <w:vAlign w:val="center"/>
          </w:tcPr>
          <w:p w14:paraId="6DF9B8BE"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Battery paralleling</w:t>
            </w:r>
          </w:p>
        </w:tc>
        <w:tc>
          <w:tcPr>
            <w:tcW w:w="3544" w:type="dxa"/>
            <w:shd w:val="clear" w:color="auto" w:fill="auto"/>
            <w:vAlign w:val="center"/>
          </w:tcPr>
          <w:p w14:paraId="20314C5C" w14:textId="77777777" w:rsidR="00FE3D41" w:rsidRPr="00274FDF" w:rsidRDefault="00FE3D41" w:rsidP="00FE3D41">
            <w:pPr>
              <w:spacing w:before="40"/>
              <w:rPr>
                <w:rFonts w:ascii="Arial" w:hAnsi="Arial" w:cs="Arial"/>
                <w:sz w:val="18"/>
                <w:szCs w:val="18"/>
              </w:rPr>
            </w:pPr>
            <w:r w:rsidRPr="00274FDF">
              <w:rPr>
                <w:rFonts w:ascii="Arial" w:hAnsi="Arial" w:cs="Arial"/>
                <w:spacing w:val="6"/>
                <w:sz w:val="18"/>
                <w:szCs w:val="18"/>
              </w:rPr>
              <w:t xml:space="preserve">Verify systems involving multiple battery installations are provided with switching to allow the paralleling and/or changeover of batteries used for engine starting. Where such arrangements are provided the isolation capability and over current protection for each battery shall be maintained. </w:t>
            </w:r>
          </w:p>
        </w:tc>
        <w:tc>
          <w:tcPr>
            <w:tcW w:w="851" w:type="dxa"/>
            <w:shd w:val="clear" w:color="auto" w:fill="auto"/>
          </w:tcPr>
          <w:p w14:paraId="1E4B184D"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41F00243"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73508AA0" w14:textId="77777777" w:rsidTr="00A972DD">
        <w:trPr>
          <w:trHeight w:val="704"/>
        </w:trPr>
        <w:tc>
          <w:tcPr>
            <w:tcW w:w="2850" w:type="dxa"/>
            <w:shd w:val="clear" w:color="auto" w:fill="auto"/>
            <w:vAlign w:val="center"/>
          </w:tcPr>
          <w:p w14:paraId="4C47E678"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Battery charger location</w:t>
            </w:r>
          </w:p>
        </w:tc>
        <w:tc>
          <w:tcPr>
            <w:tcW w:w="3544" w:type="dxa"/>
            <w:shd w:val="clear" w:color="auto" w:fill="auto"/>
            <w:vAlign w:val="center"/>
          </w:tcPr>
          <w:p w14:paraId="7D617184" w14:textId="77777777" w:rsidR="00FE3D41" w:rsidRPr="00274FDF" w:rsidRDefault="00FE3D41" w:rsidP="00FE3D41">
            <w:pPr>
              <w:spacing w:before="40"/>
              <w:rPr>
                <w:rFonts w:ascii="Arial" w:hAnsi="Arial" w:cs="Arial"/>
                <w:sz w:val="18"/>
                <w:szCs w:val="18"/>
              </w:rPr>
            </w:pPr>
            <w:r w:rsidRPr="00274FDF">
              <w:rPr>
                <w:rFonts w:ascii="Arial" w:hAnsi="Arial" w:cs="Arial"/>
                <w:spacing w:val="6"/>
                <w:sz w:val="18"/>
                <w:szCs w:val="18"/>
              </w:rPr>
              <w:t>Verify battery chargers or inverter/chargers are not installed above a battery bank or below fuel system components.</w:t>
            </w:r>
          </w:p>
        </w:tc>
        <w:tc>
          <w:tcPr>
            <w:tcW w:w="851" w:type="dxa"/>
            <w:shd w:val="clear" w:color="auto" w:fill="auto"/>
          </w:tcPr>
          <w:p w14:paraId="1E4CD2AF"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043B55A0"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6AA20397" w14:textId="77777777" w:rsidTr="00A972DD">
        <w:trPr>
          <w:trHeight w:val="1695"/>
        </w:trPr>
        <w:tc>
          <w:tcPr>
            <w:tcW w:w="2850" w:type="dxa"/>
            <w:shd w:val="clear" w:color="auto" w:fill="auto"/>
            <w:vAlign w:val="center"/>
          </w:tcPr>
          <w:p w14:paraId="73E32278"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Battery overcurrent protection</w:t>
            </w:r>
          </w:p>
        </w:tc>
        <w:tc>
          <w:tcPr>
            <w:tcW w:w="3544" w:type="dxa"/>
            <w:shd w:val="clear" w:color="auto" w:fill="auto"/>
            <w:vAlign w:val="center"/>
          </w:tcPr>
          <w:p w14:paraId="6BAE49A8"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 xml:space="preserve">Verify battery overcurrent protection complies with NSCV. Engine start batteries shall have either </w:t>
            </w:r>
          </w:p>
          <w:p w14:paraId="184C99CF" w14:textId="77777777" w:rsidR="00FE3D41" w:rsidRDefault="00FE3D41" w:rsidP="00FE3D41">
            <w:pPr>
              <w:pStyle w:val="ListParagraph"/>
              <w:numPr>
                <w:ilvl w:val="0"/>
                <w:numId w:val="38"/>
              </w:numPr>
              <w:rPr>
                <w:rFonts w:ascii="Arial" w:hAnsi="Arial" w:cs="Arial"/>
                <w:spacing w:val="6"/>
                <w:sz w:val="18"/>
                <w:szCs w:val="18"/>
              </w:rPr>
            </w:pPr>
            <w:r w:rsidRPr="00A972DD">
              <w:rPr>
                <w:rFonts w:ascii="Arial" w:hAnsi="Arial" w:cs="Arial"/>
                <w:spacing w:val="6"/>
                <w:sz w:val="18"/>
                <w:szCs w:val="18"/>
              </w:rPr>
              <w:t xml:space="preserve">Short circuit protection; or b: Mechanical protection of starting cables. </w:t>
            </w:r>
          </w:p>
          <w:p w14:paraId="4DB563B4" w14:textId="77777777" w:rsidR="00FE3D41" w:rsidRPr="00A972DD" w:rsidRDefault="00FE3D41" w:rsidP="00FE3D41">
            <w:pPr>
              <w:pStyle w:val="ListParagraph"/>
              <w:numPr>
                <w:ilvl w:val="0"/>
                <w:numId w:val="38"/>
              </w:numPr>
              <w:rPr>
                <w:rFonts w:ascii="Arial" w:hAnsi="Arial" w:cs="Arial"/>
                <w:spacing w:val="6"/>
                <w:sz w:val="18"/>
                <w:szCs w:val="18"/>
              </w:rPr>
            </w:pPr>
            <w:r w:rsidRPr="00A972DD">
              <w:rPr>
                <w:rFonts w:ascii="Arial" w:hAnsi="Arial" w:cs="Arial"/>
                <w:spacing w:val="6"/>
                <w:sz w:val="18"/>
                <w:szCs w:val="18"/>
              </w:rPr>
              <w:t>All other battery circuits, short circuit and overload protection shall be provided.</w:t>
            </w:r>
          </w:p>
        </w:tc>
        <w:tc>
          <w:tcPr>
            <w:tcW w:w="851" w:type="dxa"/>
            <w:shd w:val="clear" w:color="auto" w:fill="auto"/>
          </w:tcPr>
          <w:p w14:paraId="42BED17F"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2D77DE90"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t xml:space="preserve">Record details: </w:t>
            </w: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236E7579" w14:textId="77777777" w:rsidTr="00A972DD">
        <w:trPr>
          <w:trHeight w:val="3250"/>
        </w:trPr>
        <w:tc>
          <w:tcPr>
            <w:tcW w:w="2850" w:type="dxa"/>
            <w:shd w:val="clear" w:color="auto" w:fill="auto"/>
            <w:vAlign w:val="center"/>
          </w:tcPr>
          <w:p w14:paraId="6470AA6B"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Battery overcurrent protection</w:t>
            </w:r>
          </w:p>
        </w:tc>
        <w:tc>
          <w:tcPr>
            <w:tcW w:w="3544" w:type="dxa"/>
            <w:shd w:val="clear" w:color="auto" w:fill="auto"/>
            <w:vAlign w:val="center"/>
          </w:tcPr>
          <w:p w14:paraId="5146C0A8"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Short circuit and overload protection shall comply with manufacturer’s specifications. If manufacturers information on prospective short circuit currents and fault current capacity is not available, for the purposes of providing protective devices the prospective fault currents at the terminals shall be considered to be:</w:t>
            </w:r>
          </w:p>
          <w:p w14:paraId="2259DB8D" w14:textId="77777777" w:rsidR="00FE3D41" w:rsidRPr="00A972DD" w:rsidRDefault="00FE3D41" w:rsidP="00FE3D41">
            <w:pPr>
              <w:pStyle w:val="ListParagraph"/>
              <w:numPr>
                <w:ilvl w:val="0"/>
                <w:numId w:val="36"/>
              </w:numPr>
              <w:rPr>
                <w:rFonts w:ascii="Arial" w:hAnsi="Arial" w:cs="Arial"/>
                <w:spacing w:val="6"/>
                <w:sz w:val="18"/>
                <w:szCs w:val="18"/>
              </w:rPr>
            </w:pPr>
            <w:r w:rsidRPr="00A972DD">
              <w:rPr>
                <w:rFonts w:ascii="Arial" w:hAnsi="Arial" w:cs="Arial"/>
                <w:spacing w:val="6"/>
                <w:sz w:val="18"/>
                <w:szCs w:val="18"/>
              </w:rPr>
              <w:t>For vented cells- 20 times the nominal battery capacity at the 3 hour rate; and</w:t>
            </w:r>
          </w:p>
          <w:p w14:paraId="6C4886FD" w14:textId="77777777" w:rsidR="00FE3D41" w:rsidRPr="00A972DD" w:rsidRDefault="00FE3D41" w:rsidP="00FE3D41">
            <w:pPr>
              <w:pStyle w:val="ListParagraph"/>
              <w:numPr>
                <w:ilvl w:val="0"/>
                <w:numId w:val="36"/>
              </w:numPr>
              <w:spacing w:before="40"/>
              <w:rPr>
                <w:rFonts w:ascii="Arial" w:hAnsi="Arial" w:cs="Arial"/>
                <w:sz w:val="18"/>
                <w:szCs w:val="18"/>
              </w:rPr>
            </w:pPr>
            <w:r w:rsidRPr="00A972DD">
              <w:rPr>
                <w:rFonts w:ascii="Arial" w:hAnsi="Arial" w:cs="Arial"/>
                <w:spacing w:val="6"/>
                <w:sz w:val="18"/>
                <w:szCs w:val="18"/>
              </w:rPr>
              <w:t>For sealed cells- 35 times the nominal battery capacity at the 3 hour rate.</w:t>
            </w:r>
          </w:p>
        </w:tc>
        <w:tc>
          <w:tcPr>
            <w:tcW w:w="851" w:type="dxa"/>
            <w:shd w:val="clear" w:color="auto" w:fill="auto"/>
          </w:tcPr>
          <w:p w14:paraId="356F7ECA"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61" w:type="dxa"/>
            <w:shd w:val="clear" w:color="auto" w:fill="auto"/>
          </w:tcPr>
          <w:p w14:paraId="115FCDFF"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t xml:space="preserve">Record details/settings: </w:t>
            </w: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bl>
    <w:p w14:paraId="5F9D6185" w14:textId="77777777" w:rsidR="00817027" w:rsidRDefault="00817027" w:rsidP="002A45B9">
      <w:pPr>
        <w:spacing w:before="240"/>
        <w:rPr>
          <w:rFonts w:ascii="Arial" w:hAnsi="Arial" w:cs="Arial"/>
          <w:b/>
          <w:szCs w:val="18"/>
        </w:rPr>
      </w:pPr>
    </w:p>
    <w:p w14:paraId="33B31EDB" w14:textId="77777777" w:rsidR="002A45B9" w:rsidRPr="00817027" w:rsidRDefault="00817027" w:rsidP="00817027">
      <w:pPr>
        <w:rPr>
          <w:rFonts w:ascii="Arial" w:hAnsi="Arial" w:cs="Arial"/>
          <w:b/>
          <w:szCs w:val="18"/>
        </w:rPr>
      </w:pPr>
      <w:r>
        <w:rPr>
          <w:rFonts w:ascii="Arial" w:hAnsi="Arial" w:cs="Arial"/>
          <w:b/>
          <w:szCs w:val="18"/>
        </w:rPr>
        <w:br w:type="page"/>
      </w:r>
      <w:r w:rsidR="002A45B9" w:rsidRPr="005C4132">
        <w:rPr>
          <w:rFonts w:ascii="Arial" w:hAnsi="Arial" w:cs="Arial"/>
          <w:b/>
          <w:szCs w:val="18"/>
        </w:rPr>
        <w:lastRenderedPageBreak/>
        <w:t xml:space="preserve">Emergency Electrical Installations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5"/>
        <w:gridCol w:w="3544"/>
        <w:gridCol w:w="851"/>
        <w:gridCol w:w="2976"/>
      </w:tblGrid>
      <w:tr w:rsidR="00BB62D9" w:rsidRPr="00274FDF" w14:paraId="5C179FD0" w14:textId="77777777" w:rsidTr="00A972DD">
        <w:trPr>
          <w:trHeight w:val="261"/>
          <w:tblHeader/>
        </w:trPr>
        <w:tc>
          <w:tcPr>
            <w:tcW w:w="2835" w:type="dxa"/>
            <w:shd w:val="clear" w:color="auto" w:fill="D9D9D9"/>
            <w:vAlign w:val="center"/>
          </w:tcPr>
          <w:p w14:paraId="79B394D7" w14:textId="77777777" w:rsidR="00BB62D9" w:rsidRPr="00274FDF" w:rsidRDefault="00BB62D9" w:rsidP="00BB62D9">
            <w:pPr>
              <w:spacing w:before="120" w:after="120"/>
              <w:jc w:val="center"/>
              <w:rPr>
                <w:rFonts w:ascii="Arial" w:hAnsi="Arial" w:cs="Arial"/>
                <w:spacing w:val="6"/>
                <w:sz w:val="18"/>
                <w:szCs w:val="18"/>
              </w:rPr>
            </w:pPr>
            <w:r w:rsidRPr="00274FDF">
              <w:rPr>
                <w:rFonts w:ascii="Arial" w:hAnsi="Arial" w:cs="Arial"/>
                <w:b/>
                <w:sz w:val="18"/>
                <w:szCs w:val="18"/>
              </w:rPr>
              <w:t>Item</w:t>
            </w:r>
          </w:p>
        </w:tc>
        <w:tc>
          <w:tcPr>
            <w:tcW w:w="3544" w:type="dxa"/>
            <w:shd w:val="clear" w:color="auto" w:fill="D9D9D9"/>
            <w:vAlign w:val="center"/>
          </w:tcPr>
          <w:p w14:paraId="796201C6" w14:textId="77777777" w:rsidR="00BB62D9" w:rsidRPr="00274FDF" w:rsidRDefault="00BB62D9" w:rsidP="00BB62D9">
            <w:pPr>
              <w:spacing w:before="120" w:after="120"/>
              <w:jc w:val="center"/>
              <w:rPr>
                <w:rFonts w:ascii="Arial" w:hAnsi="Arial" w:cs="Arial"/>
                <w:spacing w:val="6"/>
                <w:sz w:val="18"/>
                <w:szCs w:val="18"/>
              </w:rPr>
            </w:pPr>
            <w:r w:rsidRPr="00274FDF">
              <w:rPr>
                <w:rFonts w:ascii="Arial" w:hAnsi="Arial" w:cs="Arial"/>
                <w:b/>
                <w:sz w:val="18"/>
                <w:szCs w:val="18"/>
              </w:rPr>
              <w:t>Survey checks</w:t>
            </w:r>
          </w:p>
        </w:tc>
        <w:tc>
          <w:tcPr>
            <w:tcW w:w="851" w:type="dxa"/>
            <w:shd w:val="clear" w:color="auto" w:fill="D9D9D9"/>
            <w:vAlign w:val="center"/>
          </w:tcPr>
          <w:p w14:paraId="3FEB0AEE" w14:textId="77777777" w:rsidR="00BB62D9" w:rsidRPr="00274FDF" w:rsidRDefault="00BB62D9" w:rsidP="00BB62D9">
            <w:pPr>
              <w:spacing w:before="120" w:after="120"/>
              <w:jc w:val="center"/>
              <w:rPr>
                <w:rFonts w:ascii="Arial" w:hAnsi="Arial" w:cs="Arial"/>
                <w:spacing w:val="6"/>
                <w:sz w:val="18"/>
                <w:szCs w:val="18"/>
              </w:rPr>
            </w:pPr>
            <w:r w:rsidRPr="00274FDF">
              <w:rPr>
                <w:rFonts w:ascii="Wingdings" w:hAnsi="Wingdings" w:cs="Arial"/>
                <w:b/>
                <w:sz w:val="18"/>
                <w:szCs w:val="18"/>
              </w:rPr>
              <w:sym w:font="Wingdings 2" w:char="F050"/>
            </w:r>
            <w:r w:rsidRPr="00274FDF">
              <w:rPr>
                <w:rFonts w:ascii="Arial" w:hAnsi="Arial" w:cs="Arial"/>
                <w:b/>
                <w:sz w:val="18"/>
                <w:szCs w:val="18"/>
              </w:rPr>
              <w:t>/</w:t>
            </w:r>
            <w:r w:rsidRPr="00274FDF">
              <w:rPr>
                <w:rFonts w:ascii="Arial" w:hAnsi="Arial" w:cs="Arial"/>
                <w:b/>
              </w:rPr>
              <w:sym w:font="Wingdings 2" w:char="F04F"/>
            </w:r>
            <w:r w:rsidRPr="00274FDF">
              <w:rPr>
                <w:rFonts w:ascii="Arial" w:hAnsi="Arial" w:cs="Arial"/>
                <w:b/>
                <w:sz w:val="18"/>
                <w:szCs w:val="18"/>
              </w:rPr>
              <w:t>/NA</w:t>
            </w:r>
          </w:p>
        </w:tc>
        <w:tc>
          <w:tcPr>
            <w:tcW w:w="2976" w:type="dxa"/>
            <w:shd w:val="clear" w:color="auto" w:fill="D9D9D9"/>
            <w:vAlign w:val="center"/>
          </w:tcPr>
          <w:p w14:paraId="370F2BFF" w14:textId="77777777" w:rsidR="00BB62D9" w:rsidRPr="00274FDF" w:rsidRDefault="00BB62D9" w:rsidP="00BB62D9">
            <w:pPr>
              <w:jc w:val="center"/>
              <w:rPr>
                <w:rFonts w:ascii="Arial" w:hAnsi="Arial" w:cs="Arial"/>
                <w:spacing w:val="6"/>
                <w:sz w:val="18"/>
                <w:szCs w:val="18"/>
              </w:rPr>
            </w:pPr>
            <w:r w:rsidRPr="00274FDF">
              <w:rPr>
                <w:rFonts w:ascii="Arial" w:hAnsi="Arial" w:cs="Arial"/>
                <w:b/>
                <w:sz w:val="18"/>
                <w:szCs w:val="18"/>
              </w:rPr>
              <w:t>Surveyor Comments/ drawing / document reference</w:t>
            </w:r>
          </w:p>
        </w:tc>
      </w:tr>
      <w:tr w:rsidR="00FE3D41" w:rsidRPr="00274FDF" w14:paraId="27966181" w14:textId="77777777" w:rsidTr="00A972DD">
        <w:trPr>
          <w:trHeight w:val="580"/>
        </w:trPr>
        <w:tc>
          <w:tcPr>
            <w:tcW w:w="2835" w:type="dxa"/>
            <w:shd w:val="clear" w:color="auto" w:fill="auto"/>
            <w:vAlign w:val="center"/>
          </w:tcPr>
          <w:p w14:paraId="115AE806"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Emergency supply location</w:t>
            </w:r>
          </w:p>
        </w:tc>
        <w:tc>
          <w:tcPr>
            <w:tcW w:w="3544" w:type="dxa"/>
            <w:shd w:val="clear" w:color="auto" w:fill="auto"/>
          </w:tcPr>
          <w:p w14:paraId="6783F283" w14:textId="77777777" w:rsidR="00FE3D41" w:rsidRPr="00274FDF" w:rsidRDefault="00FE3D41" w:rsidP="00FE3D41">
            <w:pPr>
              <w:spacing w:before="40"/>
              <w:rPr>
                <w:rFonts w:ascii="Arial" w:hAnsi="Arial" w:cs="Arial"/>
                <w:spacing w:val="6"/>
                <w:sz w:val="18"/>
                <w:szCs w:val="18"/>
              </w:rPr>
            </w:pPr>
            <w:r w:rsidRPr="00274FDF">
              <w:rPr>
                <w:rFonts w:ascii="Arial" w:hAnsi="Arial" w:cs="Arial"/>
                <w:spacing w:val="6"/>
                <w:sz w:val="18"/>
                <w:szCs w:val="18"/>
              </w:rPr>
              <w:t>Location of the Emergency supply conforms to NSCV.</w:t>
            </w:r>
          </w:p>
        </w:tc>
        <w:tc>
          <w:tcPr>
            <w:tcW w:w="851" w:type="dxa"/>
            <w:shd w:val="clear" w:color="auto" w:fill="auto"/>
          </w:tcPr>
          <w:p w14:paraId="4BFB7E9B"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76" w:type="dxa"/>
            <w:shd w:val="clear" w:color="auto" w:fill="auto"/>
          </w:tcPr>
          <w:p w14:paraId="0A34D32F" w14:textId="77777777" w:rsidR="00FE3D41" w:rsidRPr="00274FDF" w:rsidRDefault="00FE3D41" w:rsidP="00FE3D41">
            <w:pPr>
              <w:spacing w:before="40"/>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036F6799" w14:textId="77777777" w:rsidTr="00A972DD">
        <w:trPr>
          <w:trHeight w:val="690"/>
        </w:trPr>
        <w:tc>
          <w:tcPr>
            <w:tcW w:w="2835" w:type="dxa"/>
            <w:shd w:val="clear" w:color="auto" w:fill="auto"/>
            <w:vAlign w:val="center"/>
          </w:tcPr>
          <w:p w14:paraId="4F276AE1"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Equipment / systems supplied by emergency supply</w:t>
            </w:r>
          </w:p>
        </w:tc>
        <w:tc>
          <w:tcPr>
            <w:tcW w:w="3544" w:type="dxa"/>
            <w:shd w:val="clear" w:color="auto" w:fill="auto"/>
            <w:vAlign w:val="center"/>
          </w:tcPr>
          <w:p w14:paraId="363C0B7C" w14:textId="77777777" w:rsidR="00FE3D41" w:rsidRPr="00274FDF" w:rsidRDefault="00FE3D41" w:rsidP="00FE3D41">
            <w:pPr>
              <w:spacing w:before="40"/>
              <w:rPr>
                <w:rFonts w:ascii="Arial" w:hAnsi="Arial" w:cs="Arial"/>
                <w:spacing w:val="6"/>
                <w:sz w:val="18"/>
                <w:szCs w:val="18"/>
              </w:rPr>
            </w:pPr>
            <w:r w:rsidRPr="00274FDF">
              <w:rPr>
                <w:rFonts w:ascii="Arial" w:hAnsi="Arial" w:cs="Arial"/>
                <w:spacing w:val="6"/>
                <w:sz w:val="18"/>
                <w:szCs w:val="18"/>
              </w:rPr>
              <w:t>Verify equipment required to be supplied with emergency power is compliant with NSCV.</w:t>
            </w:r>
          </w:p>
        </w:tc>
        <w:tc>
          <w:tcPr>
            <w:tcW w:w="851" w:type="dxa"/>
            <w:shd w:val="clear" w:color="auto" w:fill="auto"/>
          </w:tcPr>
          <w:p w14:paraId="38917468"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76" w:type="dxa"/>
            <w:shd w:val="clear" w:color="auto" w:fill="auto"/>
          </w:tcPr>
          <w:p w14:paraId="3F2B83E3" w14:textId="77777777" w:rsidR="00FE3D41" w:rsidRPr="00274FDF" w:rsidRDefault="00FE3D41" w:rsidP="00FE3D41">
            <w:pPr>
              <w:spacing w:before="40"/>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2D9B0257" w14:textId="77777777" w:rsidTr="00A972DD">
        <w:trPr>
          <w:trHeight w:val="1099"/>
        </w:trPr>
        <w:tc>
          <w:tcPr>
            <w:tcW w:w="2835" w:type="dxa"/>
            <w:shd w:val="clear" w:color="auto" w:fill="auto"/>
            <w:vAlign w:val="center"/>
          </w:tcPr>
          <w:p w14:paraId="63E5FAAC" w14:textId="77777777" w:rsidR="00FE3D41" w:rsidRPr="00274FDF" w:rsidRDefault="00FE3D41" w:rsidP="00FE3D41">
            <w:pPr>
              <w:rPr>
                <w:rFonts w:ascii="Arial" w:hAnsi="Arial" w:cs="Arial"/>
                <w:spacing w:val="6"/>
                <w:sz w:val="18"/>
                <w:szCs w:val="18"/>
              </w:rPr>
            </w:pPr>
            <w:r w:rsidRPr="00274FDF">
              <w:rPr>
                <w:rFonts w:ascii="Arial" w:hAnsi="Arial" w:cs="Arial"/>
                <w:spacing w:val="6"/>
                <w:sz w:val="18"/>
                <w:szCs w:val="18"/>
              </w:rPr>
              <w:t>Emergency supply switchboard</w:t>
            </w:r>
          </w:p>
        </w:tc>
        <w:tc>
          <w:tcPr>
            <w:tcW w:w="3544" w:type="dxa"/>
            <w:shd w:val="clear" w:color="auto" w:fill="auto"/>
            <w:vAlign w:val="center"/>
          </w:tcPr>
          <w:p w14:paraId="08CE8B21" w14:textId="77777777" w:rsidR="00FE3D41" w:rsidRPr="00274FDF" w:rsidRDefault="00FE3D41" w:rsidP="00FE3D41">
            <w:pPr>
              <w:spacing w:before="40"/>
              <w:rPr>
                <w:rFonts w:ascii="Arial" w:hAnsi="Arial" w:cs="Arial"/>
                <w:spacing w:val="6"/>
                <w:sz w:val="18"/>
                <w:szCs w:val="18"/>
              </w:rPr>
            </w:pPr>
            <w:r w:rsidRPr="00274FDF">
              <w:rPr>
                <w:rFonts w:ascii="Arial" w:hAnsi="Arial" w:cs="Arial"/>
                <w:spacing w:val="6"/>
                <w:sz w:val="18"/>
                <w:szCs w:val="18"/>
              </w:rPr>
              <w:t xml:space="preserve">Verify where the emergency source of electrical power is a battery, the emergency switchboard is not installed in the same place as the battery. </w:t>
            </w:r>
          </w:p>
        </w:tc>
        <w:tc>
          <w:tcPr>
            <w:tcW w:w="851" w:type="dxa"/>
            <w:shd w:val="clear" w:color="auto" w:fill="auto"/>
          </w:tcPr>
          <w:p w14:paraId="76BC2104"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76" w:type="dxa"/>
            <w:shd w:val="clear" w:color="auto" w:fill="auto"/>
          </w:tcPr>
          <w:p w14:paraId="2A4B80DA"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744ED1C7" w14:textId="77777777" w:rsidTr="00A972DD">
        <w:trPr>
          <w:trHeight w:val="1129"/>
        </w:trPr>
        <w:tc>
          <w:tcPr>
            <w:tcW w:w="2835" w:type="dxa"/>
            <w:shd w:val="clear" w:color="auto" w:fill="auto"/>
            <w:vAlign w:val="center"/>
          </w:tcPr>
          <w:p w14:paraId="2EB58099" w14:textId="77777777" w:rsidR="00FE3D41" w:rsidRPr="00274FDF" w:rsidRDefault="00FE3D41" w:rsidP="00FE3D41">
            <w:pPr>
              <w:rPr>
                <w:rFonts w:ascii="Arial" w:hAnsi="Arial" w:cs="Arial"/>
                <w:spacing w:val="6"/>
                <w:sz w:val="18"/>
                <w:szCs w:val="18"/>
              </w:rPr>
            </w:pPr>
            <w:r w:rsidRPr="00274FDF">
              <w:rPr>
                <w:rFonts w:ascii="Arial" w:hAnsi="Arial" w:cs="Arial"/>
                <w:sz w:val="18"/>
                <w:szCs w:val="18"/>
              </w:rPr>
              <w:t>Emergency supply capacity</w:t>
            </w:r>
          </w:p>
        </w:tc>
        <w:tc>
          <w:tcPr>
            <w:tcW w:w="3544" w:type="dxa"/>
            <w:shd w:val="clear" w:color="auto" w:fill="auto"/>
            <w:vAlign w:val="center"/>
          </w:tcPr>
          <w:p w14:paraId="041341E1" w14:textId="77777777" w:rsidR="00FE3D41" w:rsidRPr="00274FDF" w:rsidRDefault="00FE3D41" w:rsidP="00FE3D41">
            <w:pPr>
              <w:spacing w:before="40"/>
              <w:rPr>
                <w:rFonts w:ascii="Arial" w:hAnsi="Arial" w:cs="Arial"/>
                <w:spacing w:val="6"/>
                <w:sz w:val="18"/>
                <w:szCs w:val="18"/>
              </w:rPr>
            </w:pPr>
            <w:r w:rsidRPr="00274FDF">
              <w:rPr>
                <w:rFonts w:ascii="Arial" w:hAnsi="Arial" w:cs="Arial"/>
                <w:spacing w:val="6"/>
                <w:sz w:val="18"/>
                <w:szCs w:val="18"/>
              </w:rPr>
              <w:t>Verify capacity of emergency power supply is compliant with NSCV. Record of testing to be kept with vessel documentation.</w:t>
            </w:r>
          </w:p>
        </w:tc>
        <w:tc>
          <w:tcPr>
            <w:tcW w:w="851" w:type="dxa"/>
            <w:shd w:val="clear" w:color="auto" w:fill="auto"/>
          </w:tcPr>
          <w:p w14:paraId="71D31579"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76" w:type="dxa"/>
            <w:shd w:val="clear" w:color="auto" w:fill="auto"/>
          </w:tcPr>
          <w:p w14:paraId="49EBC0C3" w14:textId="77777777" w:rsidR="00FE3D41" w:rsidRPr="00274FDF" w:rsidRDefault="00FE3D41" w:rsidP="00FE3D41">
            <w:pPr>
              <w:spacing w:beforeLines="40" w:before="96"/>
              <w:rPr>
                <w:rFonts w:ascii="Arial" w:hAnsi="Arial" w:cs="Arial"/>
                <w:sz w:val="18"/>
                <w:szCs w:val="18"/>
              </w:rPr>
            </w:pPr>
            <w:r w:rsidRPr="00274FDF">
              <w:rPr>
                <w:rFonts w:ascii="Arial" w:hAnsi="Arial" w:cs="Arial"/>
                <w:sz w:val="18"/>
                <w:szCs w:val="18"/>
              </w:rPr>
              <w:t xml:space="preserve">Record Amp-Hours (Ensures if battery replaced and system identical as original, correct size battery reinstalled) </w:t>
            </w: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FE3D41" w:rsidRPr="00274FDF" w14:paraId="6F1E459E" w14:textId="77777777" w:rsidTr="00A972DD">
        <w:trPr>
          <w:trHeight w:val="712"/>
        </w:trPr>
        <w:tc>
          <w:tcPr>
            <w:tcW w:w="2835" w:type="dxa"/>
            <w:shd w:val="clear" w:color="auto" w:fill="auto"/>
            <w:vAlign w:val="center"/>
          </w:tcPr>
          <w:p w14:paraId="0ED2B070" w14:textId="77777777" w:rsidR="00FE3D41" w:rsidRPr="00274FDF" w:rsidRDefault="00FE3D41" w:rsidP="00FE3D41">
            <w:pPr>
              <w:rPr>
                <w:rFonts w:ascii="Arial" w:hAnsi="Arial" w:cs="Arial"/>
                <w:spacing w:val="6"/>
                <w:sz w:val="18"/>
                <w:szCs w:val="18"/>
              </w:rPr>
            </w:pPr>
            <w:r w:rsidRPr="00274FDF">
              <w:rPr>
                <w:rFonts w:ascii="Arial" w:hAnsi="Arial" w:cs="Arial"/>
                <w:sz w:val="18"/>
                <w:szCs w:val="18"/>
              </w:rPr>
              <w:t>Emergency lighting</w:t>
            </w:r>
          </w:p>
        </w:tc>
        <w:tc>
          <w:tcPr>
            <w:tcW w:w="3544" w:type="dxa"/>
            <w:shd w:val="clear" w:color="auto" w:fill="auto"/>
            <w:vAlign w:val="center"/>
          </w:tcPr>
          <w:p w14:paraId="43C776F4" w14:textId="77777777" w:rsidR="00FE3D41" w:rsidRPr="00274FDF" w:rsidRDefault="00FE3D41" w:rsidP="00FE3D41">
            <w:pPr>
              <w:spacing w:before="40"/>
              <w:rPr>
                <w:rFonts w:ascii="Arial" w:hAnsi="Arial" w:cs="Arial"/>
                <w:spacing w:val="6"/>
                <w:sz w:val="18"/>
                <w:szCs w:val="18"/>
              </w:rPr>
            </w:pPr>
            <w:r w:rsidRPr="00274FDF">
              <w:rPr>
                <w:rFonts w:ascii="Arial" w:hAnsi="Arial" w:cs="Arial"/>
                <w:spacing w:val="6"/>
                <w:sz w:val="18"/>
                <w:szCs w:val="18"/>
              </w:rPr>
              <w:t>Verify emergency lighting is complaint with NSCV. Record locations of emergency lighting in vessel documentation.</w:t>
            </w:r>
          </w:p>
        </w:tc>
        <w:tc>
          <w:tcPr>
            <w:tcW w:w="851" w:type="dxa"/>
            <w:shd w:val="clear" w:color="auto" w:fill="auto"/>
          </w:tcPr>
          <w:p w14:paraId="562B464E" w14:textId="77777777" w:rsidR="00FE3D41" w:rsidRPr="00274FDF" w:rsidRDefault="00FE3D41" w:rsidP="00FE3D41">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sz w:val="18"/>
                <w:szCs w:val="18"/>
              </w:rPr>
              <w:fldChar w:fldCharType="end"/>
            </w:r>
          </w:p>
        </w:tc>
        <w:tc>
          <w:tcPr>
            <w:tcW w:w="2976" w:type="dxa"/>
            <w:shd w:val="clear" w:color="auto" w:fill="auto"/>
          </w:tcPr>
          <w:p w14:paraId="55350C1B" w14:textId="77777777" w:rsidR="00FE3D41" w:rsidRPr="00274FDF" w:rsidRDefault="00FE3D41" w:rsidP="00FE3D41">
            <w:pPr>
              <w:spacing w:before="40"/>
              <w:jc w:val="both"/>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bl>
    <w:p w14:paraId="7761A81F" w14:textId="77777777" w:rsidR="002A45B9" w:rsidRDefault="002A45B9" w:rsidP="002A45B9">
      <w:pPr>
        <w:spacing w:before="240"/>
        <w:rPr>
          <w:rFonts w:ascii="Arial" w:hAnsi="Arial" w:cs="Arial"/>
          <w:sz w:val="18"/>
          <w:szCs w:val="18"/>
        </w:rPr>
      </w:pPr>
      <w:r>
        <w:rPr>
          <w:rFonts w:ascii="Arial" w:hAnsi="Arial" w:cs="Arial"/>
          <w:b/>
          <w:szCs w:val="18"/>
        </w:rPr>
        <w:t>Additional tests carried out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5"/>
        <w:gridCol w:w="3544"/>
        <w:gridCol w:w="851"/>
        <w:gridCol w:w="2976"/>
      </w:tblGrid>
      <w:tr w:rsidR="00BB62D9" w:rsidRPr="00274FDF" w14:paraId="71DBAB1A" w14:textId="77777777" w:rsidTr="00A972DD">
        <w:trPr>
          <w:trHeight w:val="567"/>
          <w:tblHeader/>
        </w:trPr>
        <w:tc>
          <w:tcPr>
            <w:tcW w:w="2835" w:type="dxa"/>
            <w:shd w:val="clear" w:color="auto" w:fill="D9D9D9"/>
            <w:vAlign w:val="center"/>
          </w:tcPr>
          <w:p w14:paraId="787B927D" w14:textId="77777777" w:rsidR="00BB62D9" w:rsidRPr="00274FDF" w:rsidRDefault="00BB62D9" w:rsidP="00BB62D9">
            <w:pPr>
              <w:spacing w:before="120" w:after="120"/>
              <w:jc w:val="center"/>
              <w:rPr>
                <w:rFonts w:ascii="Arial" w:hAnsi="Arial" w:cs="Arial"/>
                <w:sz w:val="18"/>
                <w:szCs w:val="18"/>
              </w:rPr>
            </w:pPr>
            <w:r w:rsidRPr="00274FDF">
              <w:rPr>
                <w:rFonts w:ascii="Arial" w:hAnsi="Arial" w:cs="Arial"/>
                <w:b/>
                <w:sz w:val="18"/>
                <w:szCs w:val="18"/>
              </w:rPr>
              <w:t>Item</w:t>
            </w:r>
          </w:p>
        </w:tc>
        <w:tc>
          <w:tcPr>
            <w:tcW w:w="3544" w:type="dxa"/>
            <w:shd w:val="clear" w:color="auto" w:fill="D9D9D9"/>
            <w:vAlign w:val="center"/>
          </w:tcPr>
          <w:p w14:paraId="37AFAE89" w14:textId="77777777" w:rsidR="00BB62D9" w:rsidRPr="00274FDF" w:rsidRDefault="00BB62D9" w:rsidP="00BB62D9">
            <w:pPr>
              <w:spacing w:before="120" w:after="120"/>
              <w:jc w:val="center"/>
              <w:rPr>
                <w:rFonts w:ascii="Arial" w:hAnsi="Arial"/>
                <w:sz w:val="18"/>
                <w:szCs w:val="18"/>
              </w:rPr>
            </w:pPr>
            <w:r w:rsidRPr="00274FDF">
              <w:rPr>
                <w:rFonts w:ascii="Arial" w:hAnsi="Arial" w:cs="Arial"/>
                <w:b/>
                <w:sz w:val="18"/>
                <w:szCs w:val="18"/>
              </w:rPr>
              <w:t>Survey checks</w:t>
            </w:r>
          </w:p>
        </w:tc>
        <w:tc>
          <w:tcPr>
            <w:tcW w:w="851" w:type="dxa"/>
            <w:shd w:val="clear" w:color="auto" w:fill="D9D9D9"/>
            <w:vAlign w:val="center"/>
          </w:tcPr>
          <w:p w14:paraId="69C7919D" w14:textId="77777777" w:rsidR="00BB62D9" w:rsidRPr="00274FDF" w:rsidRDefault="00BB62D9" w:rsidP="00BB62D9">
            <w:pPr>
              <w:spacing w:before="120" w:after="120"/>
              <w:jc w:val="center"/>
              <w:rPr>
                <w:rFonts w:ascii="Arial" w:hAnsi="Arial"/>
                <w:sz w:val="18"/>
                <w:szCs w:val="18"/>
              </w:rPr>
            </w:pPr>
            <w:r w:rsidRPr="00274FDF">
              <w:rPr>
                <w:rFonts w:ascii="Wingdings" w:hAnsi="Wingdings" w:cs="Arial"/>
                <w:b/>
                <w:sz w:val="18"/>
                <w:szCs w:val="18"/>
              </w:rPr>
              <w:sym w:font="Wingdings 2" w:char="F050"/>
            </w:r>
            <w:r w:rsidRPr="00274FDF">
              <w:rPr>
                <w:rFonts w:ascii="Arial" w:hAnsi="Arial" w:cs="Arial"/>
                <w:b/>
                <w:sz w:val="18"/>
                <w:szCs w:val="18"/>
              </w:rPr>
              <w:t>/</w:t>
            </w:r>
            <w:r w:rsidRPr="00274FDF">
              <w:rPr>
                <w:rFonts w:ascii="Arial" w:hAnsi="Arial" w:cs="Arial"/>
                <w:b/>
              </w:rPr>
              <w:sym w:font="Wingdings 2" w:char="F04F"/>
            </w:r>
            <w:r w:rsidRPr="00274FDF">
              <w:rPr>
                <w:rFonts w:ascii="Arial" w:hAnsi="Arial" w:cs="Arial"/>
                <w:b/>
                <w:sz w:val="18"/>
                <w:szCs w:val="18"/>
              </w:rPr>
              <w:t>/NA</w:t>
            </w:r>
          </w:p>
        </w:tc>
        <w:tc>
          <w:tcPr>
            <w:tcW w:w="2976" w:type="dxa"/>
            <w:shd w:val="clear" w:color="auto" w:fill="D9D9D9"/>
            <w:vAlign w:val="center"/>
          </w:tcPr>
          <w:p w14:paraId="282A17B1" w14:textId="77777777" w:rsidR="00BB62D9" w:rsidRPr="00274FDF" w:rsidRDefault="00BB62D9" w:rsidP="00BB62D9">
            <w:pPr>
              <w:jc w:val="center"/>
              <w:rPr>
                <w:rFonts w:ascii="Arial" w:hAnsi="Arial"/>
                <w:sz w:val="18"/>
                <w:szCs w:val="18"/>
              </w:rPr>
            </w:pPr>
            <w:r w:rsidRPr="00274FDF">
              <w:rPr>
                <w:rFonts w:ascii="Arial" w:hAnsi="Arial" w:cs="Arial"/>
                <w:b/>
                <w:sz w:val="18"/>
                <w:szCs w:val="18"/>
              </w:rPr>
              <w:t>Surveyor Comments/ drawing / document reference</w:t>
            </w:r>
          </w:p>
        </w:tc>
      </w:tr>
      <w:tr w:rsidR="002A45B9" w:rsidRPr="00274FDF" w14:paraId="7432B75A" w14:textId="77777777" w:rsidTr="00A972DD">
        <w:trPr>
          <w:trHeight w:val="567"/>
        </w:trPr>
        <w:tc>
          <w:tcPr>
            <w:tcW w:w="2835" w:type="dxa"/>
            <w:shd w:val="clear" w:color="auto" w:fill="auto"/>
          </w:tcPr>
          <w:p w14:paraId="1340016E" w14:textId="77777777" w:rsidR="002A45B9" w:rsidRPr="00274FDF" w:rsidRDefault="002A45B9" w:rsidP="002A45B9">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3544" w:type="dxa"/>
            <w:shd w:val="clear" w:color="auto" w:fill="auto"/>
          </w:tcPr>
          <w:p w14:paraId="19838B8A" w14:textId="77777777" w:rsidR="002A45B9" w:rsidRPr="00274FDF" w:rsidRDefault="002A45B9" w:rsidP="002A45B9">
            <w:pPr>
              <w:spacing w:before="40"/>
              <w:jc w:val="center"/>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851" w:type="dxa"/>
            <w:shd w:val="clear" w:color="auto" w:fill="auto"/>
          </w:tcPr>
          <w:p w14:paraId="668CF7E9" w14:textId="77777777" w:rsidR="002A45B9" w:rsidRPr="00274FDF" w:rsidRDefault="002A45B9" w:rsidP="002A45B9">
            <w:pPr>
              <w:spacing w:before="40"/>
              <w:jc w:val="center"/>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2976" w:type="dxa"/>
            <w:shd w:val="clear" w:color="auto" w:fill="auto"/>
          </w:tcPr>
          <w:p w14:paraId="490F8A20" w14:textId="77777777" w:rsidR="002A45B9" w:rsidRPr="00274FDF" w:rsidRDefault="002A45B9" w:rsidP="002A45B9">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2A45B9" w:rsidRPr="00274FDF" w14:paraId="3A262191" w14:textId="77777777" w:rsidTr="00A972DD">
        <w:trPr>
          <w:trHeight w:val="567"/>
        </w:trPr>
        <w:tc>
          <w:tcPr>
            <w:tcW w:w="2835" w:type="dxa"/>
            <w:shd w:val="clear" w:color="auto" w:fill="auto"/>
          </w:tcPr>
          <w:p w14:paraId="58B0EDB5" w14:textId="77777777" w:rsidR="002A45B9" w:rsidRPr="00274FDF" w:rsidRDefault="002A45B9" w:rsidP="002A45B9">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3544" w:type="dxa"/>
            <w:shd w:val="clear" w:color="auto" w:fill="auto"/>
          </w:tcPr>
          <w:p w14:paraId="169C15E5" w14:textId="77777777" w:rsidR="002A45B9" w:rsidRPr="00274FDF" w:rsidRDefault="002A45B9" w:rsidP="002A45B9">
            <w:pPr>
              <w:spacing w:before="40"/>
              <w:jc w:val="center"/>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851" w:type="dxa"/>
            <w:shd w:val="clear" w:color="auto" w:fill="auto"/>
          </w:tcPr>
          <w:p w14:paraId="7D009D32" w14:textId="77777777" w:rsidR="002A45B9" w:rsidRPr="00274FDF" w:rsidRDefault="002A45B9" w:rsidP="002A45B9">
            <w:pPr>
              <w:spacing w:before="40"/>
              <w:jc w:val="center"/>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2976" w:type="dxa"/>
            <w:shd w:val="clear" w:color="auto" w:fill="auto"/>
          </w:tcPr>
          <w:p w14:paraId="1B9B9169" w14:textId="77777777" w:rsidR="002A45B9" w:rsidRPr="00274FDF" w:rsidRDefault="002A45B9" w:rsidP="002A45B9">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2A45B9" w:rsidRPr="00274FDF" w14:paraId="2D187808" w14:textId="77777777" w:rsidTr="00A972DD">
        <w:trPr>
          <w:trHeight w:val="567"/>
        </w:trPr>
        <w:tc>
          <w:tcPr>
            <w:tcW w:w="2835" w:type="dxa"/>
            <w:shd w:val="clear" w:color="auto" w:fill="auto"/>
          </w:tcPr>
          <w:p w14:paraId="63E288E5" w14:textId="77777777" w:rsidR="002A45B9" w:rsidRPr="00274FDF" w:rsidRDefault="002A45B9" w:rsidP="002A45B9">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3544" w:type="dxa"/>
            <w:shd w:val="clear" w:color="auto" w:fill="auto"/>
          </w:tcPr>
          <w:p w14:paraId="04AAB580" w14:textId="77777777" w:rsidR="002A45B9" w:rsidRPr="00274FDF" w:rsidRDefault="002A45B9" w:rsidP="002A45B9">
            <w:pPr>
              <w:spacing w:before="40"/>
              <w:jc w:val="center"/>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851" w:type="dxa"/>
            <w:shd w:val="clear" w:color="auto" w:fill="auto"/>
          </w:tcPr>
          <w:p w14:paraId="2401B017" w14:textId="77777777" w:rsidR="002A45B9" w:rsidRPr="00274FDF" w:rsidRDefault="002A45B9" w:rsidP="002A45B9">
            <w:pPr>
              <w:spacing w:before="40"/>
              <w:jc w:val="center"/>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2976" w:type="dxa"/>
            <w:shd w:val="clear" w:color="auto" w:fill="auto"/>
          </w:tcPr>
          <w:p w14:paraId="6FCD2BDC" w14:textId="77777777" w:rsidR="002A45B9" w:rsidRPr="00274FDF" w:rsidRDefault="002A45B9" w:rsidP="002A45B9">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2A45B9" w:rsidRPr="00274FDF" w14:paraId="2614FE76" w14:textId="77777777" w:rsidTr="00A972DD">
        <w:trPr>
          <w:trHeight w:val="567"/>
        </w:trPr>
        <w:tc>
          <w:tcPr>
            <w:tcW w:w="2835" w:type="dxa"/>
            <w:shd w:val="clear" w:color="auto" w:fill="auto"/>
          </w:tcPr>
          <w:p w14:paraId="1EC18DF8" w14:textId="77777777" w:rsidR="002A45B9" w:rsidRPr="00274FDF" w:rsidRDefault="002A45B9" w:rsidP="002A45B9">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3544" w:type="dxa"/>
            <w:shd w:val="clear" w:color="auto" w:fill="auto"/>
          </w:tcPr>
          <w:p w14:paraId="02702C61" w14:textId="77777777" w:rsidR="002A45B9" w:rsidRPr="00274FDF" w:rsidRDefault="002A45B9" w:rsidP="002A45B9">
            <w:pPr>
              <w:spacing w:before="40"/>
              <w:jc w:val="center"/>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851" w:type="dxa"/>
            <w:shd w:val="clear" w:color="auto" w:fill="auto"/>
          </w:tcPr>
          <w:p w14:paraId="24632B14" w14:textId="77777777" w:rsidR="002A45B9" w:rsidRPr="00274FDF" w:rsidRDefault="002A45B9" w:rsidP="002A45B9">
            <w:pPr>
              <w:spacing w:before="40"/>
              <w:jc w:val="center"/>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2976" w:type="dxa"/>
            <w:shd w:val="clear" w:color="auto" w:fill="auto"/>
          </w:tcPr>
          <w:p w14:paraId="0B786DB2" w14:textId="77777777" w:rsidR="002A45B9" w:rsidRPr="00274FDF" w:rsidRDefault="002A45B9" w:rsidP="002A45B9">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2A45B9" w:rsidRPr="00274FDF" w14:paraId="149199B1" w14:textId="77777777" w:rsidTr="00A972DD">
        <w:trPr>
          <w:trHeight w:val="567"/>
        </w:trPr>
        <w:tc>
          <w:tcPr>
            <w:tcW w:w="2835" w:type="dxa"/>
            <w:shd w:val="clear" w:color="auto" w:fill="auto"/>
          </w:tcPr>
          <w:p w14:paraId="0E72C292" w14:textId="77777777" w:rsidR="002A45B9" w:rsidRPr="00274FDF" w:rsidRDefault="002A45B9" w:rsidP="002A45B9">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3544" w:type="dxa"/>
            <w:shd w:val="clear" w:color="auto" w:fill="auto"/>
          </w:tcPr>
          <w:p w14:paraId="639F1C60" w14:textId="77777777" w:rsidR="002A45B9" w:rsidRPr="00274FDF" w:rsidRDefault="002A45B9" w:rsidP="002A45B9">
            <w:pPr>
              <w:spacing w:before="40"/>
              <w:jc w:val="center"/>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851" w:type="dxa"/>
            <w:shd w:val="clear" w:color="auto" w:fill="auto"/>
          </w:tcPr>
          <w:p w14:paraId="6A1077B3" w14:textId="77777777" w:rsidR="002A45B9" w:rsidRPr="00274FDF" w:rsidRDefault="002A45B9" w:rsidP="002A45B9">
            <w:pPr>
              <w:spacing w:before="40"/>
              <w:jc w:val="center"/>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2976" w:type="dxa"/>
            <w:shd w:val="clear" w:color="auto" w:fill="auto"/>
          </w:tcPr>
          <w:p w14:paraId="14CCEC4A" w14:textId="77777777" w:rsidR="002A45B9" w:rsidRPr="00274FDF" w:rsidRDefault="002A45B9" w:rsidP="002A45B9">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r w:rsidR="002A45B9" w:rsidRPr="00274FDF" w14:paraId="6C585609" w14:textId="77777777" w:rsidTr="00A972DD">
        <w:trPr>
          <w:trHeight w:val="567"/>
        </w:trPr>
        <w:tc>
          <w:tcPr>
            <w:tcW w:w="2835" w:type="dxa"/>
            <w:shd w:val="clear" w:color="auto" w:fill="auto"/>
          </w:tcPr>
          <w:p w14:paraId="30C1E7BB" w14:textId="77777777" w:rsidR="002A45B9" w:rsidRPr="00274FDF" w:rsidRDefault="002A45B9" w:rsidP="002A45B9">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3544" w:type="dxa"/>
            <w:shd w:val="clear" w:color="auto" w:fill="auto"/>
          </w:tcPr>
          <w:p w14:paraId="19E3AEE7" w14:textId="77777777" w:rsidR="002A45B9" w:rsidRPr="00274FDF" w:rsidRDefault="002A45B9" w:rsidP="002A45B9">
            <w:pPr>
              <w:spacing w:before="40"/>
              <w:jc w:val="center"/>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851" w:type="dxa"/>
            <w:shd w:val="clear" w:color="auto" w:fill="auto"/>
          </w:tcPr>
          <w:p w14:paraId="4EB98FB6" w14:textId="77777777" w:rsidR="002A45B9" w:rsidRPr="00274FDF" w:rsidRDefault="002A45B9" w:rsidP="002A45B9">
            <w:pPr>
              <w:spacing w:before="40"/>
              <w:jc w:val="center"/>
              <w:rPr>
                <w:rFonts w:ascii="Arial" w:hAnsi="Arial" w:cs="Arial"/>
                <w:spacing w:val="6"/>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c>
          <w:tcPr>
            <w:tcW w:w="2976" w:type="dxa"/>
            <w:shd w:val="clear" w:color="auto" w:fill="auto"/>
          </w:tcPr>
          <w:p w14:paraId="3FCB1102" w14:textId="77777777" w:rsidR="002A45B9" w:rsidRPr="00274FDF" w:rsidRDefault="002A45B9" w:rsidP="002A45B9">
            <w:pPr>
              <w:spacing w:before="40"/>
              <w:rPr>
                <w:rFonts w:ascii="Arial" w:hAnsi="Arial" w:cs="Arial"/>
                <w:sz w:val="18"/>
                <w:szCs w:val="18"/>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bl>
    <w:p w14:paraId="13E98F15" w14:textId="77777777" w:rsidR="00B339D9" w:rsidRDefault="00B339D9" w:rsidP="00B339D9">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t>Declaration</w:t>
      </w:r>
    </w:p>
    <w:p w14:paraId="0222DD31" w14:textId="77777777" w:rsidR="00B339D9" w:rsidRDefault="00B339D9" w:rsidP="00B339D9">
      <w:pPr>
        <w:spacing w:before="120" w:after="40"/>
        <w:ind w:left="-142"/>
        <w:rPr>
          <w:rFonts w:ascii="Arial" w:hAnsi="Arial" w:cs="Arial"/>
          <w:bCs/>
          <w:sz w:val="18"/>
          <w:szCs w:val="20"/>
        </w:rPr>
      </w:pPr>
      <w:r>
        <w:rPr>
          <w:rFonts w:ascii="Arial" w:hAnsi="Arial" w:cs="Arial"/>
          <w:bCs/>
          <w:sz w:val="18"/>
          <w:szCs w:val="20"/>
        </w:rPr>
        <w:t>I declare that:</w:t>
      </w:r>
    </w:p>
    <w:p w14:paraId="0E8C5BFF" w14:textId="77777777" w:rsidR="00B339D9" w:rsidRDefault="00B339D9" w:rsidP="00B339D9">
      <w:pPr>
        <w:numPr>
          <w:ilvl w:val="0"/>
          <w:numId w:val="39"/>
        </w:numPr>
        <w:tabs>
          <w:tab w:val="left" w:pos="284"/>
        </w:tabs>
        <w:spacing w:before="40" w:after="40" w:line="240" w:lineRule="auto"/>
        <w:ind w:left="284" w:hanging="426"/>
        <w:rPr>
          <w:rFonts w:ascii="Arial" w:hAnsi="Arial" w:cs="Arial"/>
          <w:iCs/>
          <w:color w:val="000000"/>
          <w:sz w:val="18"/>
          <w:szCs w:val="18"/>
          <w:lang w:val="en-US"/>
        </w:rPr>
      </w:pPr>
      <w:r>
        <w:rPr>
          <w:rFonts w:ascii="Arial" w:hAnsi="Arial" w:cs="Arial"/>
          <w:iCs/>
          <w:color w:val="000000"/>
          <w:sz w:val="18"/>
          <w:szCs w:val="18"/>
          <w:lang w:val="en-US"/>
        </w:rPr>
        <w:t>I have conducted survey(s) as indicated, of the above mentioned vessel, in accordance with the applicable standards as set out in Marine Order 503 Certificates of Survey, and that to the extent evident from the inspection/s carried out I am satisfied that the vessel meets the standards.</w:t>
      </w:r>
    </w:p>
    <w:p w14:paraId="39B20C26" w14:textId="77777777" w:rsidR="00B339D9" w:rsidRDefault="00B339D9" w:rsidP="00B339D9">
      <w:pPr>
        <w:numPr>
          <w:ilvl w:val="0"/>
          <w:numId w:val="39"/>
        </w:numPr>
        <w:tabs>
          <w:tab w:val="left" w:pos="284"/>
        </w:tabs>
        <w:spacing w:before="40" w:after="40" w:line="240" w:lineRule="auto"/>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7E88D55C" w14:textId="77777777" w:rsidR="00B339D9" w:rsidRDefault="00B339D9" w:rsidP="003D576C">
      <w:pPr>
        <w:numPr>
          <w:ilvl w:val="0"/>
          <w:numId w:val="39"/>
        </w:numPr>
        <w:tabs>
          <w:tab w:val="left" w:pos="284"/>
        </w:tabs>
        <w:spacing w:before="40" w:after="40" w:line="240" w:lineRule="auto"/>
        <w:ind w:left="284" w:hanging="426"/>
        <w:rPr>
          <w:rFonts w:ascii="Arial" w:hAnsi="Arial"/>
          <w:sz w:val="18"/>
          <w:szCs w:val="18"/>
        </w:rPr>
      </w:pPr>
      <w:r>
        <w:rPr>
          <w:rFonts w:ascii="Arial" w:eastAsia="MS Mincho" w:hAnsi="Arial" w:cs="Arial"/>
          <w:sz w:val="18"/>
          <w:szCs w:val="18"/>
          <w:lang w:val="en-US"/>
        </w:rPr>
        <w:t xml:space="preserve">I understand and acknowledge that the Australian Maritime Safety Authority, as the National Regulator, may ask that I provide any information or </w:t>
      </w:r>
      <w:r w:rsidRPr="003D576C">
        <w:rPr>
          <w:rFonts w:ascii="Arial" w:hAnsi="Arial" w:cs="Arial"/>
          <w:iCs/>
          <w:color w:val="000000"/>
          <w:sz w:val="18"/>
          <w:szCs w:val="18"/>
          <w:lang w:val="en-US"/>
        </w:rPr>
        <w:t>document</w:t>
      </w:r>
      <w:r>
        <w:rPr>
          <w:rFonts w:ascii="Arial" w:eastAsia="MS Mincho" w:hAnsi="Arial" w:cs="Arial"/>
          <w:sz w:val="18"/>
          <w:szCs w:val="18"/>
          <w:lang w:val="en-US"/>
        </w:rPr>
        <w:t xml:space="preserve"> that the National Regulator reasonably considers necessary in relation to this recommendation</w:t>
      </w:r>
      <w:r>
        <w:rPr>
          <w:rFonts w:ascii="Arial" w:hAnsi="Arial"/>
          <w:sz w:val="18"/>
          <w:szCs w:val="18"/>
        </w:rPr>
        <w:t>.</w:t>
      </w:r>
    </w:p>
    <w:p w14:paraId="626E162B" w14:textId="77777777" w:rsidR="00B339D9" w:rsidRPr="00FD7D5D" w:rsidRDefault="00B339D9" w:rsidP="00B339D9">
      <w:pPr>
        <w:tabs>
          <w:tab w:val="left" w:pos="3686"/>
          <w:tab w:val="left" w:pos="6804"/>
          <w:tab w:val="left" w:pos="8647"/>
        </w:tabs>
        <w:spacing w:before="120" w:after="20"/>
        <w:ind w:left="-142"/>
        <w:rPr>
          <w:rFonts w:ascii="Arial" w:hAnsi="Arial" w:cs="Arial"/>
          <w:bCs/>
          <w:sz w:val="18"/>
          <w:szCs w:val="18"/>
        </w:rPr>
      </w:pPr>
      <w:r>
        <w:rPr>
          <w:rFonts w:ascii="Arial" w:hAnsi="Arial" w:cs="Arial"/>
          <w:bCs/>
          <w:sz w:val="18"/>
          <w:szCs w:val="18"/>
        </w:rPr>
        <w:t>Signature of surveyor or licenced person</w:t>
      </w:r>
      <w:r>
        <w:rPr>
          <w:rFonts w:ascii="Arial" w:hAnsi="Arial" w:cs="Arial"/>
          <w:bCs/>
          <w:sz w:val="18"/>
          <w:szCs w:val="18"/>
        </w:rPr>
        <w:tab/>
      </w:r>
      <w:r>
        <w:rPr>
          <w:rFonts w:ascii="Arial" w:hAnsi="Arial" w:cs="Arial"/>
          <w:bCs/>
          <w:sz w:val="18"/>
          <w:szCs w:val="18"/>
        </w:rPr>
        <w:tab/>
        <w:t>Date</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B339D9" w:rsidRPr="00274FDF" w14:paraId="687E6FFE" w14:textId="77777777" w:rsidTr="00B339D9">
        <w:trPr>
          <w:trHeight w:val="340"/>
          <w:jc w:val="center"/>
        </w:trPr>
        <w:tc>
          <w:tcPr>
            <w:tcW w:w="6661" w:type="dxa"/>
            <w:tcBorders>
              <w:bottom w:val="single" w:sz="4" w:space="0" w:color="auto"/>
            </w:tcBorders>
            <w:shd w:val="clear" w:color="auto" w:fill="FFFFFF"/>
            <w:vAlign w:val="center"/>
          </w:tcPr>
          <w:p w14:paraId="34555141" w14:textId="77777777" w:rsidR="00B339D9" w:rsidRPr="00274FDF" w:rsidRDefault="00B339D9" w:rsidP="001E2251">
            <w:pPr>
              <w:rPr>
                <w:rFonts w:ascii="Arial" w:hAnsi="Arial" w:cs="Arial"/>
                <w:sz w:val="20"/>
                <w:szCs w:val="20"/>
              </w:rPr>
            </w:pPr>
          </w:p>
        </w:tc>
        <w:tc>
          <w:tcPr>
            <w:tcW w:w="236" w:type="dxa"/>
            <w:tcBorders>
              <w:top w:val="nil"/>
              <w:left w:val="single" w:sz="4" w:space="0" w:color="auto"/>
              <w:bottom w:val="nil"/>
            </w:tcBorders>
            <w:shd w:val="clear" w:color="auto" w:fill="auto"/>
            <w:vAlign w:val="center"/>
          </w:tcPr>
          <w:p w14:paraId="481AF817" w14:textId="77777777" w:rsidR="00B339D9" w:rsidRPr="00274FDF" w:rsidRDefault="00B339D9" w:rsidP="001E2251">
            <w:pPr>
              <w:rPr>
                <w:rFonts w:ascii="Arial" w:hAnsi="Arial" w:cs="Arial"/>
                <w:sz w:val="20"/>
                <w:szCs w:val="20"/>
              </w:rPr>
            </w:pPr>
          </w:p>
        </w:tc>
        <w:tc>
          <w:tcPr>
            <w:tcW w:w="3729" w:type="dxa"/>
            <w:tcBorders>
              <w:left w:val="single" w:sz="4" w:space="0" w:color="auto"/>
              <w:bottom w:val="single" w:sz="4" w:space="0" w:color="auto"/>
            </w:tcBorders>
            <w:shd w:val="clear" w:color="auto" w:fill="FFFFFF"/>
            <w:vAlign w:val="center"/>
          </w:tcPr>
          <w:p w14:paraId="4DAC5D27" w14:textId="77777777" w:rsidR="00B339D9" w:rsidRPr="00274FDF" w:rsidRDefault="00B339D9" w:rsidP="00B339D9">
            <w:pPr>
              <w:rPr>
                <w:rFonts w:ascii="Arial" w:hAnsi="Arial" w:cs="Arial"/>
                <w:sz w:val="20"/>
                <w:szCs w:val="20"/>
              </w:rPr>
            </w:pPr>
            <w:r w:rsidRPr="00274FDF">
              <w:rPr>
                <w:rFonts w:ascii="Arial" w:hAnsi="Arial" w:cs="Arial"/>
                <w:sz w:val="18"/>
                <w:szCs w:val="18"/>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sz w:val="18"/>
                <w:szCs w:val="18"/>
              </w:rPr>
            </w:r>
            <w:r w:rsidRPr="00274FDF">
              <w:rPr>
                <w:rFonts w:ascii="Arial" w:hAnsi="Arial" w:cs="Arial"/>
                <w:sz w:val="18"/>
                <w:szCs w:val="18"/>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fldChar w:fldCharType="end"/>
            </w:r>
          </w:p>
        </w:tc>
      </w:tr>
    </w:tbl>
    <w:p w14:paraId="559B4069" w14:textId="77777777" w:rsidR="002A45B9" w:rsidRDefault="002A45B9" w:rsidP="002A45B9">
      <w:pPr>
        <w:rPr>
          <w:rFonts w:ascii="Arial" w:hAnsi="Arial" w:cs="Arial"/>
          <w:sz w:val="18"/>
          <w:szCs w:val="18"/>
        </w:rPr>
      </w:pPr>
    </w:p>
    <w:sectPr w:rsidR="002A45B9" w:rsidSect="002A45B9">
      <w:footerReference w:type="default" r:id="rId8"/>
      <w:headerReference w:type="first" r:id="rId9"/>
      <w:footerReference w:type="first" r:id="rId10"/>
      <w:type w:val="continuous"/>
      <w:pgSz w:w="11900" w:h="16840"/>
      <w:pgMar w:top="851" w:right="843" w:bottom="567" w:left="851" w:header="426" w:footer="284"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E0629" w14:textId="77777777" w:rsidR="00A42E71" w:rsidRDefault="00A42E71">
      <w:pPr>
        <w:spacing w:after="0" w:line="240" w:lineRule="auto"/>
      </w:pPr>
      <w:r>
        <w:separator/>
      </w:r>
    </w:p>
  </w:endnote>
  <w:endnote w:type="continuationSeparator" w:id="0">
    <w:p w14:paraId="6A88F0DD" w14:textId="77777777" w:rsidR="00A42E71" w:rsidRDefault="00A4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97F35" w14:textId="77777777" w:rsidR="00D763FF" w:rsidRPr="00CA641B" w:rsidRDefault="00F70AD5" w:rsidP="002A45B9">
    <w:pPr>
      <w:jc w:val="right"/>
      <w:rPr>
        <w:rFonts w:ascii="Arial" w:hAnsi="Arial" w:cs="Arial"/>
        <w:sz w:val="16"/>
        <w:szCs w:val="16"/>
      </w:rPr>
    </w:pPr>
    <w:r>
      <w:rPr>
        <w:rFonts w:ascii="Arial" w:hAnsi="Arial" w:cs="Arial"/>
        <w:sz w:val="16"/>
        <w:szCs w:val="16"/>
      </w:rPr>
      <w:t>AMSA564 (9</w:t>
    </w:r>
    <w:r w:rsidR="00D763FF">
      <w:rPr>
        <w:rFonts w:ascii="Arial" w:hAnsi="Arial" w:cs="Arial"/>
        <w:sz w:val="16"/>
        <w:szCs w:val="16"/>
      </w:rPr>
      <w:t>/1</w:t>
    </w:r>
    <w:r w:rsidR="00532CB0">
      <w:rPr>
        <w:rFonts w:ascii="Arial" w:hAnsi="Arial" w:cs="Arial"/>
        <w:sz w:val="16"/>
        <w:szCs w:val="16"/>
      </w:rPr>
      <w:t>9</w:t>
    </w:r>
    <w:r w:rsidR="00D763FF">
      <w:rPr>
        <w:rFonts w:ascii="Arial" w:hAnsi="Arial" w:cs="Arial"/>
        <w:sz w:val="16"/>
        <w:szCs w:val="16"/>
      </w:rPr>
      <w:t xml:space="preserve">) </w:t>
    </w:r>
    <w:r w:rsidR="00D763FF" w:rsidRPr="00CA641B">
      <w:rPr>
        <w:rFonts w:ascii="Arial" w:hAnsi="Arial" w:cs="Arial"/>
        <w:sz w:val="16"/>
        <w:szCs w:val="16"/>
      </w:rPr>
      <w:t xml:space="preserve">Page </w:t>
    </w:r>
    <w:r w:rsidR="00D763FF" w:rsidRPr="00CA641B">
      <w:rPr>
        <w:rFonts w:ascii="Arial" w:hAnsi="Arial" w:cs="Arial"/>
        <w:sz w:val="16"/>
        <w:szCs w:val="16"/>
      </w:rPr>
      <w:fldChar w:fldCharType="begin"/>
    </w:r>
    <w:r w:rsidR="00D763FF" w:rsidRPr="00CA641B">
      <w:rPr>
        <w:rFonts w:ascii="Arial" w:hAnsi="Arial" w:cs="Arial"/>
        <w:sz w:val="16"/>
        <w:szCs w:val="16"/>
      </w:rPr>
      <w:instrText xml:space="preserve"> PAGE </w:instrText>
    </w:r>
    <w:r w:rsidR="00D763FF" w:rsidRPr="00CA641B">
      <w:rPr>
        <w:rFonts w:ascii="Arial" w:hAnsi="Arial" w:cs="Arial"/>
        <w:sz w:val="16"/>
        <w:szCs w:val="16"/>
      </w:rPr>
      <w:fldChar w:fldCharType="separate"/>
    </w:r>
    <w:r w:rsidR="00B34665">
      <w:rPr>
        <w:rFonts w:ascii="Arial" w:hAnsi="Arial" w:cs="Arial"/>
        <w:noProof/>
        <w:sz w:val="16"/>
        <w:szCs w:val="16"/>
      </w:rPr>
      <w:t>2</w:t>
    </w:r>
    <w:r w:rsidR="00D763FF" w:rsidRPr="00CA641B">
      <w:rPr>
        <w:rFonts w:ascii="Arial" w:hAnsi="Arial" w:cs="Arial"/>
        <w:sz w:val="16"/>
        <w:szCs w:val="16"/>
      </w:rPr>
      <w:fldChar w:fldCharType="end"/>
    </w:r>
    <w:r w:rsidR="00D763FF" w:rsidRPr="00CA641B">
      <w:rPr>
        <w:rFonts w:ascii="Arial" w:hAnsi="Arial" w:cs="Arial"/>
        <w:sz w:val="16"/>
        <w:szCs w:val="16"/>
      </w:rPr>
      <w:t xml:space="preserve"> of </w:t>
    </w:r>
    <w:r w:rsidR="00D763FF" w:rsidRPr="00CA641B">
      <w:rPr>
        <w:rFonts w:ascii="Arial" w:hAnsi="Arial" w:cs="Arial"/>
        <w:sz w:val="16"/>
        <w:szCs w:val="16"/>
      </w:rPr>
      <w:fldChar w:fldCharType="begin"/>
    </w:r>
    <w:r w:rsidR="00D763FF" w:rsidRPr="00CA641B">
      <w:rPr>
        <w:rFonts w:ascii="Arial" w:hAnsi="Arial" w:cs="Arial"/>
        <w:sz w:val="16"/>
        <w:szCs w:val="16"/>
      </w:rPr>
      <w:instrText xml:space="preserve"> NUMPAGES </w:instrText>
    </w:r>
    <w:r w:rsidR="00D763FF" w:rsidRPr="00CA641B">
      <w:rPr>
        <w:rFonts w:ascii="Arial" w:hAnsi="Arial" w:cs="Arial"/>
        <w:sz w:val="16"/>
        <w:szCs w:val="16"/>
      </w:rPr>
      <w:fldChar w:fldCharType="separate"/>
    </w:r>
    <w:r w:rsidR="00B34665">
      <w:rPr>
        <w:rFonts w:ascii="Arial" w:hAnsi="Arial" w:cs="Arial"/>
        <w:noProof/>
        <w:sz w:val="16"/>
        <w:szCs w:val="16"/>
      </w:rPr>
      <w:t>5</w:t>
    </w:r>
    <w:r w:rsidR="00D763FF" w:rsidRPr="00CA641B">
      <w:rPr>
        <w:rFonts w:ascii="Arial" w:hAnsi="Arial" w:cs="Arial"/>
        <w:sz w:val="16"/>
        <w:szCs w:val="16"/>
      </w:rPr>
      <w:fldChar w:fldCharType="end"/>
    </w:r>
  </w:p>
  <w:p w14:paraId="3981D0DF" w14:textId="77777777" w:rsidR="00D763FF" w:rsidRDefault="00D763FF"/>
  <w:p w14:paraId="4436D2D4" w14:textId="77777777" w:rsidR="00D763FF" w:rsidRDefault="00D763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2328" w14:textId="77777777" w:rsidR="00D763FF" w:rsidRPr="00173130" w:rsidRDefault="00F70AD5" w:rsidP="002A45B9">
    <w:pPr>
      <w:jc w:val="right"/>
      <w:rPr>
        <w:rFonts w:ascii="Arial" w:hAnsi="Arial" w:cs="Arial"/>
        <w:sz w:val="16"/>
        <w:szCs w:val="16"/>
      </w:rPr>
    </w:pPr>
    <w:r>
      <w:rPr>
        <w:rFonts w:ascii="Arial" w:hAnsi="Arial" w:cs="Arial"/>
        <w:sz w:val="16"/>
        <w:szCs w:val="16"/>
      </w:rPr>
      <w:t>AMSA564 (9</w:t>
    </w:r>
    <w:r w:rsidR="00D763FF">
      <w:rPr>
        <w:rFonts w:ascii="Arial" w:hAnsi="Arial" w:cs="Arial"/>
        <w:sz w:val="16"/>
        <w:szCs w:val="16"/>
      </w:rPr>
      <w:t>/</w:t>
    </w:r>
    <w:r w:rsidR="00532CB0">
      <w:rPr>
        <w:rFonts w:ascii="Arial" w:hAnsi="Arial" w:cs="Arial"/>
        <w:sz w:val="16"/>
        <w:szCs w:val="16"/>
      </w:rPr>
      <w:t>19</w:t>
    </w:r>
    <w:r w:rsidR="00D763FF">
      <w:rPr>
        <w:rFonts w:ascii="Arial" w:hAnsi="Arial" w:cs="Arial"/>
        <w:sz w:val="16"/>
        <w:szCs w:val="16"/>
      </w:rPr>
      <w:t xml:space="preserve">) </w:t>
    </w:r>
    <w:r w:rsidR="00D763FF" w:rsidRPr="00CA641B">
      <w:rPr>
        <w:rFonts w:ascii="Arial" w:hAnsi="Arial" w:cs="Arial"/>
        <w:sz w:val="16"/>
        <w:szCs w:val="16"/>
      </w:rPr>
      <w:t xml:space="preserve">Page </w:t>
    </w:r>
    <w:r w:rsidR="00D763FF" w:rsidRPr="00CA641B">
      <w:rPr>
        <w:rFonts w:ascii="Arial" w:hAnsi="Arial" w:cs="Arial"/>
        <w:sz w:val="16"/>
        <w:szCs w:val="16"/>
      </w:rPr>
      <w:fldChar w:fldCharType="begin"/>
    </w:r>
    <w:r w:rsidR="00D763FF" w:rsidRPr="00CA641B">
      <w:rPr>
        <w:rFonts w:ascii="Arial" w:hAnsi="Arial" w:cs="Arial"/>
        <w:sz w:val="16"/>
        <w:szCs w:val="16"/>
      </w:rPr>
      <w:instrText xml:space="preserve"> PAGE </w:instrText>
    </w:r>
    <w:r w:rsidR="00D763FF" w:rsidRPr="00CA641B">
      <w:rPr>
        <w:rFonts w:ascii="Arial" w:hAnsi="Arial" w:cs="Arial"/>
        <w:sz w:val="16"/>
        <w:szCs w:val="16"/>
      </w:rPr>
      <w:fldChar w:fldCharType="separate"/>
    </w:r>
    <w:r w:rsidR="00B34665">
      <w:rPr>
        <w:rFonts w:ascii="Arial" w:hAnsi="Arial" w:cs="Arial"/>
        <w:noProof/>
        <w:sz w:val="16"/>
        <w:szCs w:val="16"/>
      </w:rPr>
      <w:t>1</w:t>
    </w:r>
    <w:r w:rsidR="00D763FF" w:rsidRPr="00CA641B">
      <w:rPr>
        <w:rFonts w:ascii="Arial" w:hAnsi="Arial" w:cs="Arial"/>
        <w:sz w:val="16"/>
        <w:szCs w:val="16"/>
      </w:rPr>
      <w:fldChar w:fldCharType="end"/>
    </w:r>
    <w:r w:rsidR="00D763FF" w:rsidRPr="00CA641B">
      <w:rPr>
        <w:rFonts w:ascii="Arial" w:hAnsi="Arial" w:cs="Arial"/>
        <w:sz w:val="16"/>
        <w:szCs w:val="16"/>
      </w:rPr>
      <w:t xml:space="preserve"> of </w:t>
    </w:r>
    <w:r w:rsidR="00D763FF" w:rsidRPr="00CA641B">
      <w:rPr>
        <w:rFonts w:ascii="Arial" w:hAnsi="Arial" w:cs="Arial"/>
        <w:sz w:val="16"/>
        <w:szCs w:val="16"/>
      </w:rPr>
      <w:fldChar w:fldCharType="begin"/>
    </w:r>
    <w:r w:rsidR="00D763FF" w:rsidRPr="00CA641B">
      <w:rPr>
        <w:rFonts w:ascii="Arial" w:hAnsi="Arial" w:cs="Arial"/>
        <w:sz w:val="16"/>
        <w:szCs w:val="16"/>
      </w:rPr>
      <w:instrText xml:space="preserve"> NUMPAGES </w:instrText>
    </w:r>
    <w:r w:rsidR="00D763FF" w:rsidRPr="00CA641B">
      <w:rPr>
        <w:rFonts w:ascii="Arial" w:hAnsi="Arial" w:cs="Arial"/>
        <w:sz w:val="16"/>
        <w:szCs w:val="16"/>
      </w:rPr>
      <w:fldChar w:fldCharType="separate"/>
    </w:r>
    <w:r w:rsidR="00B34665">
      <w:rPr>
        <w:rFonts w:ascii="Arial" w:hAnsi="Arial" w:cs="Arial"/>
        <w:noProof/>
        <w:sz w:val="16"/>
        <w:szCs w:val="16"/>
      </w:rPr>
      <w:t>5</w:t>
    </w:r>
    <w:r w:rsidR="00D763FF" w:rsidRPr="00CA641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08F17" w14:textId="77777777" w:rsidR="00A42E71" w:rsidRDefault="00A42E71">
      <w:pPr>
        <w:spacing w:after="0" w:line="240" w:lineRule="auto"/>
      </w:pPr>
      <w:r>
        <w:separator/>
      </w:r>
    </w:p>
  </w:footnote>
  <w:footnote w:type="continuationSeparator" w:id="0">
    <w:p w14:paraId="6F4D9B7D" w14:textId="77777777" w:rsidR="00A42E71" w:rsidRDefault="00A42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Ind w:w="10" w:type="dxa"/>
      <w:tblBorders>
        <w:insideH w:val="single" w:sz="4" w:space="0" w:color="auto"/>
      </w:tblBorders>
      <w:tblLayout w:type="fixed"/>
      <w:tblCellMar>
        <w:left w:w="10" w:type="dxa"/>
        <w:right w:w="10" w:type="dxa"/>
      </w:tblCellMar>
      <w:tblLook w:val="04A0" w:firstRow="1" w:lastRow="0" w:firstColumn="1" w:lastColumn="0" w:noHBand="0" w:noVBand="1"/>
    </w:tblPr>
    <w:tblGrid>
      <w:gridCol w:w="2943"/>
      <w:gridCol w:w="8222"/>
    </w:tblGrid>
    <w:tr w:rsidR="00D763FF" w:rsidRPr="00274FDF" w14:paraId="4A77AC5D" w14:textId="77777777" w:rsidTr="002A45B9">
      <w:trPr>
        <w:trHeight w:val="1286"/>
      </w:trPr>
      <w:tc>
        <w:tcPr>
          <w:tcW w:w="2943" w:type="dxa"/>
          <w:shd w:val="clear" w:color="auto" w:fill="auto"/>
          <w:vAlign w:val="bottom"/>
        </w:tcPr>
        <w:p w14:paraId="4F3F72FD" w14:textId="104D78B8" w:rsidR="00D763FF" w:rsidRPr="00274FDF" w:rsidRDefault="00822121" w:rsidP="002A45B9">
          <w:pPr>
            <w:spacing w:before="20"/>
            <w:rPr>
              <w:rFonts w:ascii="Arial" w:hAnsi="Arial" w:cs="Arial"/>
              <w:b/>
              <w:color w:val="000000"/>
              <w:sz w:val="36"/>
              <w:szCs w:val="36"/>
            </w:rPr>
          </w:pPr>
          <w:r w:rsidRPr="00672652">
            <w:rPr>
              <w:rFonts w:ascii="Arial" w:hAnsi="Arial" w:cs="Arial"/>
              <w:b/>
              <w:noProof/>
              <w:color w:val="000000"/>
              <w:sz w:val="36"/>
              <w:szCs w:val="36"/>
            </w:rPr>
            <w:drawing>
              <wp:inline distT="0" distB="0" distL="0" distR="0" wp14:anchorId="269F8DE5" wp14:editId="15C3B6EE">
                <wp:extent cx="1552575" cy="8953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5350"/>
                        </a:xfrm>
                        <a:prstGeom prst="rect">
                          <a:avLst/>
                        </a:prstGeom>
                        <a:noFill/>
                        <a:ln>
                          <a:noFill/>
                        </a:ln>
                      </pic:spPr>
                    </pic:pic>
                  </a:graphicData>
                </a:graphic>
              </wp:inline>
            </w:drawing>
          </w:r>
        </w:p>
      </w:tc>
      <w:tc>
        <w:tcPr>
          <w:tcW w:w="8222" w:type="dxa"/>
          <w:shd w:val="clear" w:color="auto" w:fill="auto"/>
          <w:vAlign w:val="center"/>
        </w:tcPr>
        <w:p w14:paraId="502B3E62" w14:textId="77777777" w:rsidR="00D763FF" w:rsidRPr="00274FDF" w:rsidRDefault="00D763FF" w:rsidP="002A45B9">
          <w:pPr>
            <w:ind w:left="34"/>
            <w:rPr>
              <w:rFonts w:ascii="Arial" w:hAnsi="Arial"/>
              <w:b/>
              <w:sz w:val="36"/>
              <w:szCs w:val="36"/>
            </w:rPr>
          </w:pPr>
          <w:r w:rsidRPr="00274FDF">
            <w:rPr>
              <w:rFonts w:ascii="Arial" w:hAnsi="Arial"/>
              <w:b/>
              <w:sz w:val="36"/>
              <w:szCs w:val="36"/>
            </w:rPr>
            <w:t>ELV ELECTRICAL</w:t>
          </w:r>
          <w:r w:rsidR="00532CB0" w:rsidRPr="00274FDF">
            <w:rPr>
              <w:rFonts w:ascii="Arial" w:hAnsi="Arial"/>
              <w:b/>
              <w:sz w:val="36"/>
              <w:szCs w:val="36"/>
            </w:rPr>
            <w:t xml:space="preserve"> </w:t>
          </w:r>
          <w:r w:rsidRPr="00274FDF">
            <w:rPr>
              <w:rFonts w:ascii="Arial" w:hAnsi="Arial"/>
              <w:b/>
              <w:sz w:val="36"/>
              <w:szCs w:val="36"/>
            </w:rPr>
            <w:t xml:space="preserve">INITIAL SURVEY REPORT </w:t>
          </w:r>
        </w:p>
        <w:p w14:paraId="260513B7" w14:textId="77777777" w:rsidR="00532CB0" w:rsidRPr="00532CB0" w:rsidRDefault="00532CB0" w:rsidP="00532CB0">
          <w:pPr>
            <w:spacing w:after="0" w:line="240" w:lineRule="auto"/>
            <w:ind w:left="34"/>
            <w:rPr>
              <w:rFonts w:ascii="Arial" w:hAnsi="Arial" w:cs="Arial"/>
              <w:i/>
              <w:color w:val="000000"/>
              <w:sz w:val="18"/>
              <w:szCs w:val="20"/>
              <w:lang w:eastAsia="en-US"/>
            </w:rPr>
          </w:pPr>
          <w:r w:rsidRPr="00532CB0">
            <w:rPr>
              <w:rFonts w:ascii="Arial" w:hAnsi="Arial" w:cs="Arial"/>
              <w:i/>
              <w:color w:val="000000"/>
              <w:sz w:val="18"/>
              <w:szCs w:val="20"/>
              <w:lang w:eastAsia="en-US"/>
            </w:rPr>
            <w:t>Marine Safety (Domestic Commercial Vessel) National Law Act 2012</w:t>
          </w:r>
        </w:p>
        <w:p w14:paraId="2BD20C5A" w14:textId="77777777" w:rsidR="00532CB0" w:rsidRPr="00532CB0" w:rsidRDefault="00532CB0" w:rsidP="00532CB0">
          <w:pPr>
            <w:spacing w:after="0" w:line="240" w:lineRule="auto"/>
            <w:ind w:left="34"/>
            <w:rPr>
              <w:rFonts w:ascii="Arial" w:hAnsi="Arial" w:cs="Arial"/>
              <w:i/>
              <w:sz w:val="18"/>
              <w:szCs w:val="20"/>
              <w:lang w:eastAsia="en-US"/>
            </w:rPr>
          </w:pPr>
          <w:r w:rsidRPr="00532CB0">
            <w:rPr>
              <w:rFonts w:ascii="Arial" w:hAnsi="Arial" w:cs="Arial"/>
              <w:i/>
              <w:sz w:val="18"/>
              <w:szCs w:val="20"/>
              <w:lang w:eastAsia="en-US"/>
            </w:rPr>
            <w:t>Marine Order 503 (Certificates of survey – national law) 2018</w:t>
          </w:r>
        </w:p>
        <w:p w14:paraId="3430AD5E" w14:textId="77777777" w:rsidR="00532CB0" w:rsidRPr="00274FDF" w:rsidRDefault="00532CB0" w:rsidP="00532CB0">
          <w:pPr>
            <w:ind w:left="34"/>
            <w:rPr>
              <w:rFonts w:ascii="Arial" w:hAnsi="Arial"/>
              <w:b/>
              <w:sz w:val="36"/>
              <w:szCs w:val="36"/>
            </w:rPr>
          </w:pPr>
          <w:r w:rsidRPr="00532CB0">
            <w:rPr>
              <w:rFonts w:ascii="Arial" w:hAnsi="Arial" w:cs="Arial"/>
              <w:i/>
              <w:color w:val="000000"/>
              <w:sz w:val="18"/>
              <w:szCs w:val="20"/>
              <w:lang w:eastAsia="en-US"/>
            </w:rPr>
            <w:t>National Law – Marine Surveyors Accreditation Guidance Manual 2014</w:t>
          </w:r>
        </w:p>
      </w:tc>
    </w:tr>
  </w:tbl>
  <w:p w14:paraId="6C1C54FB" w14:textId="77777777" w:rsidR="00D763FF" w:rsidRPr="00532CB0" w:rsidRDefault="00D763FF" w:rsidP="00532CB0">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31"/>
    <w:multiLevelType w:val="multilevel"/>
    <w:tmpl w:val="000008B4"/>
    <w:lvl w:ilvl="0">
      <w:start w:val="1"/>
      <w:numFmt w:val="lowerLetter"/>
      <w:lvlText w:val="(%1)"/>
      <w:lvlJc w:val="left"/>
      <w:pPr>
        <w:ind w:hanging="568"/>
      </w:pPr>
      <w:rPr>
        <w:rFonts w:ascii="Arial" w:hAnsi="Arial" w:cs="Arial"/>
        <w:b w:val="0"/>
        <w:bCs w:val="0"/>
        <w:spacing w:val="5"/>
        <w:w w:val="9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5D2BB7"/>
    <w:multiLevelType w:val="hybridMultilevel"/>
    <w:tmpl w:val="A0C40A02"/>
    <w:lvl w:ilvl="0" w:tplc="D50CD0A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E56F8F"/>
    <w:multiLevelType w:val="hybridMultilevel"/>
    <w:tmpl w:val="5AEC65C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 w15:restartNumberingAfterBreak="0">
    <w:nsid w:val="2FA20ED9"/>
    <w:multiLevelType w:val="hybridMultilevel"/>
    <w:tmpl w:val="55C255BC"/>
    <w:lvl w:ilvl="0" w:tplc="827C47C0">
      <w:start w:val="1"/>
      <w:numFmt w:val="lowerLetter"/>
      <w:lvlText w:val="%1)"/>
      <w:lvlJc w:val="left"/>
      <w:pPr>
        <w:ind w:left="720" w:hanging="360"/>
      </w:pPr>
      <w:rPr>
        <w:rFonts w:ascii="Arial" w:eastAsia="Times New Roman" w:hAnsi="Arial" w:cs="Arial"/>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3988533E"/>
    <w:multiLevelType w:val="hybridMultilevel"/>
    <w:tmpl w:val="83A4BF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015E0F"/>
    <w:multiLevelType w:val="hybridMultilevel"/>
    <w:tmpl w:val="39B2F24A"/>
    <w:lvl w:ilvl="0" w:tplc="D73A476A">
      <w:start w:val="1"/>
      <w:numFmt w:val="lowerLetter"/>
      <w:lvlText w:val="%1)"/>
      <w:lvlJc w:val="left"/>
      <w:pPr>
        <w:ind w:left="780" w:hanging="360"/>
      </w:pPr>
      <w:rPr>
        <w:rFonts w:ascii="Arial" w:hAnsi="Arial" w:hint="default"/>
        <w:b w:val="0"/>
        <w:i w:val="0"/>
        <w:sz w:val="18"/>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0" w15:restartNumberingAfterBreak="0">
    <w:nsid w:val="46421CB8"/>
    <w:multiLevelType w:val="hybridMultilevel"/>
    <w:tmpl w:val="72D4B2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0481D"/>
    <w:multiLevelType w:val="hybridMultilevel"/>
    <w:tmpl w:val="A1BAE5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277FF0"/>
    <w:multiLevelType w:val="hybridMultilevel"/>
    <w:tmpl w:val="39FE13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4866F3"/>
    <w:multiLevelType w:val="hybridMultilevel"/>
    <w:tmpl w:val="95709490"/>
    <w:lvl w:ilvl="0" w:tplc="D2708862">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8A73DF"/>
    <w:multiLevelType w:val="hybridMultilevel"/>
    <w:tmpl w:val="AA2CF9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9173906"/>
    <w:multiLevelType w:val="hybridMultilevel"/>
    <w:tmpl w:val="17A8EC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38"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16cid:durableId="1170101852">
    <w:abstractNumId w:val="32"/>
  </w:num>
  <w:num w:numId="2" w16cid:durableId="1460878963">
    <w:abstractNumId w:val="30"/>
  </w:num>
  <w:num w:numId="3" w16cid:durableId="196938109">
    <w:abstractNumId w:val="2"/>
  </w:num>
  <w:num w:numId="4" w16cid:durableId="840656485">
    <w:abstractNumId w:val="35"/>
  </w:num>
  <w:num w:numId="5" w16cid:durableId="120153079">
    <w:abstractNumId w:val="26"/>
  </w:num>
  <w:num w:numId="6" w16cid:durableId="1409494152">
    <w:abstractNumId w:val="22"/>
  </w:num>
  <w:num w:numId="7" w16cid:durableId="255790548">
    <w:abstractNumId w:val="13"/>
  </w:num>
  <w:num w:numId="8" w16cid:durableId="572549717">
    <w:abstractNumId w:val="8"/>
  </w:num>
  <w:num w:numId="9" w16cid:durableId="426659138">
    <w:abstractNumId w:val="1"/>
  </w:num>
  <w:num w:numId="10" w16cid:durableId="887644702">
    <w:abstractNumId w:val="6"/>
  </w:num>
  <w:num w:numId="11" w16cid:durableId="1895264820">
    <w:abstractNumId w:val="25"/>
  </w:num>
  <w:num w:numId="12" w16cid:durableId="302081506">
    <w:abstractNumId w:val="17"/>
  </w:num>
  <w:num w:numId="13" w16cid:durableId="1279601217">
    <w:abstractNumId w:val="15"/>
  </w:num>
  <w:num w:numId="14" w16cid:durableId="1173762683">
    <w:abstractNumId w:val="21"/>
  </w:num>
  <w:num w:numId="15" w16cid:durableId="1645504684">
    <w:abstractNumId w:val="16"/>
  </w:num>
  <w:num w:numId="16" w16cid:durableId="1452243380">
    <w:abstractNumId w:val="10"/>
  </w:num>
  <w:num w:numId="17" w16cid:durableId="1049452830">
    <w:abstractNumId w:val="7"/>
  </w:num>
  <w:num w:numId="18" w16cid:durableId="95369924">
    <w:abstractNumId w:val="9"/>
  </w:num>
  <w:num w:numId="19" w16cid:durableId="835419519">
    <w:abstractNumId w:val="19"/>
  </w:num>
  <w:num w:numId="20" w16cid:durableId="1360668545">
    <w:abstractNumId w:val="31"/>
  </w:num>
  <w:num w:numId="21" w16cid:durableId="850027954">
    <w:abstractNumId w:val="27"/>
  </w:num>
  <w:num w:numId="22" w16cid:durableId="480585197">
    <w:abstractNumId w:val="38"/>
  </w:num>
  <w:num w:numId="23" w16cid:durableId="992417696">
    <w:abstractNumId w:val="23"/>
  </w:num>
  <w:num w:numId="24" w16cid:durableId="2108848992">
    <w:abstractNumId w:val="4"/>
  </w:num>
  <w:num w:numId="25" w16cid:durableId="2014338380">
    <w:abstractNumId w:val="12"/>
  </w:num>
  <w:num w:numId="26" w16cid:durableId="1854956719">
    <w:abstractNumId w:val="33"/>
  </w:num>
  <w:num w:numId="27" w16cid:durableId="1696151197">
    <w:abstractNumId w:val="0"/>
  </w:num>
  <w:num w:numId="28" w16cid:durableId="1733574603">
    <w:abstractNumId w:val="5"/>
  </w:num>
  <w:num w:numId="29" w16cid:durableId="225341684">
    <w:abstractNumId w:val="28"/>
  </w:num>
  <w:num w:numId="30" w16cid:durableId="421419847">
    <w:abstractNumId w:val="11"/>
  </w:num>
  <w:num w:numId="31" w16cid:durableId="2008941599">
    <w:abstractNumId w:val="14"/>
  </w:num>
  <w:num w:numId="32" w16cid:durableId="926226739">
    <w:abstractNumId w:val="29"/>
  </w:num>
  <w:num w:numId="33" w16cid:durableId="1641111053">
    <w:abstractNumId w:val="3"/>
  </w:num>
  <w:num w:numId="34" w16cid:durableId="1590504374">
    <w:abstractNumId w:val="18"/>
  </w:num>
  <w:num w:numId="35" w16cid:durableId="335156730">
    <w:abstractNumId w:val="36"/>
  </w:num>
  <w:num w:numId="36" w16cid:durableId="1195264682">
    <w:abstractNumId w:val="20"/>
  </w:num>
  <w:num w:numId="37" w16cid:durableId="407919594">
    <w:abstractNumId w:val="24"/>
  </w:num>
  <w:num w:numId="38" w16cid:durableId="1936790284">
    <w:abstractNumId w:val="34"/>
  </w:num>
  <w:num w:numId="39" w16cid:durableId="17205870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1" w:cryptProviderType="rsaAES" w:cryptAlgorithmClass="hash" w:cryptAlgorithmType="typeAny" w:cryptAlgorithmSid="14" w:cryptSpinCount="100000" w:hash="ELZmaqINhKEYarLYBfGXLgLY2N7F+EEOapQ1hzLCCsdKNjdEMsktKhXi0kRXFpwTzTh/d/t3LpFPLOG98Ek7og==" w:salt="RswV+NC1SUGoiSx93HvhB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21"/>
    <w:rsid w:val="00001137"/>
    <w:rsid w:val="00070C0F"/>
    <w:rsid w:val="00085985"/>
    <w:rsid w:val="0009045F"/>
    <w:rsid w:val="000F3FB6"/>
    <w:rsid w:val="00157188"/>
    <w:rsid w:val="00195918"/>
    <w:rsid w:val="001E2251"/>
    <w:rsid w:val="002211C3"/>
    <w:rsid w:val="002710B2"/>
    <w:rsid w:val="00274FDF"/>
    <w:rsid w:val="00280659"/>
    <w:rsid w:val="002A2CA7"/>
    <w:rsid w:val="002A45B9"/>
    <w:rsid w:val="003D576C"/>
    <w:rsid w:val="004572A4"/>
    <w:rsid w:val="004B448B"/>
    <w:rsid w:val="004C74A9"/>
    <w:rsid w:val="004E22A1"/>
    <w:rsid w:val="0050750D"/>
    <w:rsid w:val="0051348C"/>
    <w:rsid w:val="00532CB0"/>
    <w:rsid w:val="00570CE6"/>
    <w:rsid w:val="00574577"/>
    <w:rsid w:val="005A60AF"/>
    <w:rsid w:val="0067158C"/>
    <w:rsid w:val="00672652"/>
    <w:rsid w:val="00771377"/>
    <w:rsid w:val="00794791"/>
    <w:rsid w:val="007B7DC2"/>
    <w:rsid w:val="00817027"/>
    <w:rsid w:val="00822121"/>
    <w:rsid w:val="00867A6D"/>
    <w:rsid w:val="008878FA"/>
    <w:rsid w:val="00890B3A"/>
    <w:rsid w:val="009833ED"/>
    <w:rsid w:val="00996E88"/>
    <w:rsid w:val="00A00050"/>
    <w:rsid w:val="00A14AAC"/>
    <w:rsid w:val="00A42E71"/>
    <w:rsid w:val="00A521A5"/>
    <w:rsid w:val="00A72AC0"/>
    <w:rsid w:val="00A972DD"/>
    <w:rsid w:val="00AE21CC"/>
    <w:rsid w:val="00AF434C"/>
    <w:rsid w:val="00B339D9"/>
    <w:rsid w:val="00B34665"/>
    <w:rsid w:val="00B734F6"/>
    <w:rsid w:val="00BB62D9"/>
    <w:rsid w:val="00BC75CE"/>
    <w:rsid w:val="00C06362"/>
    <w:rsid w:val="00C35512"/>
    <w:rsid w:val="00C43AD3"/>
    <w:rsid w:val="00CB3B66"/>
    <w:rsid w:val="00CC722D"/>
    <w:rsid w:val="00D05D31"/>
    <w:rsid w:val="00D252D3"/>
    <w:rsid w:val="00D2728E"/>
    <w:rsid w:val="00D763FF"/>
    <w:rsid w:val="00DA3AF2"/>
    <w:rsid w:val="00DC51A8"/>
    <w:rsid w:val="00E156C8"/>
    <w:rsid w:val="00E22135"/>
    <w:rsid w:val="00E73164"/>
    <w:rsid w:val="00EB2F54"/>
    <w:rsid w:val="00EE2830"/>
    <w:rsid w:val="00EE4306"/>
    <w:rsid w:val="00F70AD5"/>
    <w:rsid w:val="00FD42BF"/>
    <w:rsid w:val="00FE3D41"/>
    <w:rsid w:val="00FE47D8"/>
    <w:rsid w:val="00FF7719"/>
    <w:rsid w:val="00FF77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AA014"/>
  <w15:docId w15:val="{3BD90C4B-A59B-43E7-A147-180DA8A7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A45B9"/>
    <w:rPr>
      <w:sz w:val="16"/>
      <w:szCs w:val="16"/>
    </w:rPr>
  </w:style>
  <w:style w:type="paragraph" w:styleId="CommentText">
    <w:name w:val="annotation text"/>
    <w:basedOn w:val="Normal"/>
    <w:link w:val="CommentTextChar"/>
    <w:uiPriority w:val="99"/>
    <w:semiHidden/>
    <w:unhideWhenUsed/>
    <w:rsid w:val="002A45B9"/>
    <w:pPr>
      <w:spacing w:line="240" w:lineRule="auto"/>
    </w:pPr>
    <w:rPr>
      <w:sz w:val="20"/>
      <w:szCs w:val="20"/>
    </w:rPr>
  </w:style>
  <w:style w:type="character" w:customStyle="1" w:styleId="CommentTextChar">
    <w:name w:val="Comment Text Char"/>
    <w:link w:val="CommentText"/>
    <w:uiPriority w:val="99"/>
    <w:semiHidden/>
    <w:rsid w:val="002A45B9"/>
    <w:rPr>
      <w:sz w:val="20"/>
      <w:szCs w:val="20"/>
    </w:rPr>
  </w:style>
  <w:style w:type="paragraph" w:styleId="CommentSubject">
    <w:name w:val="annotation subject"/>
    <w:basedOn w:val="CommentText"/>
    <w:next w:val="CommentText"/>
    <w:link w:val="CommentSubjectChar"/>
    <w:uiPriority w:val="99"/>
    <w:semiHidden/>
    <w:unhideWhenUsed/>
    <w:rsid w:val="002A45B9"/>
    <w:rPr>
      <w:b/>
      <w:bCs/>
    </w:rPr>
  </w:style>
  <w:style w:type="character" w:customStyle="1" w:styleId="CommentSubjectChar">
    <w:name w:val="Comment Subject Char"/>
    <w:link w:val="CommentSubject"/>
    <w:uiPriority w:val="99"/>
    <w:semiHidden/>
    <w:rsid w:val="002A45B9"/>
    <w:rPr>
      <w:b/>
      <w:bCs/>
      <w:sz w:val="20"/>
      <w:szCs w:val="20"/>
    </w:rPr>
  </w:style>
  <w:style w:type="paragraph" w:styleId="BalloonText">
    <w:name w:val="Balloon Text"/>
    <w:basedOn w:val="Normal"/>
    <w:link w:val="BalloonTextChar"/>
    <w:uiPriority w:val="99"/>
    <w:semiHidden/>
    <w:unhideWhenUsed/>
    <w:rsid w:val="002A45B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A45B9"/>
    <w:rPr>
      <w:rFonts w:ascii="Segoe UI" w:hAnsi="Segoe UI" w:cs="Segoe UI"/>
      <w:sz w:val="18"/>
      <w:szCs w:val="18"/>
    </w:rPr>
  </w:style>
  <w:style w:type="paragraph" w:styleId="ListParagraph">
    <w:name w:val="List Paragraph"/>
    <w:basedOn w:val="Normal"/>
    <w:uiPriority w:val="34"/>
    <w:qFormat/>
    <w:rsid w:val="002A45B9"/>
    <w:pPr>
      <w:spacing w:after="0" w:line="240" w:lineRule="auto"/>
      <w:ind w:left="720"/>
      <w:contextualSpacing/>
    </w:pPr>
    <w:rPr>
      <w:rFonts w:ascii="Times New Roman" w:hAnsi="Times New Roman"/>
      <w:sz w:val="24"/>
      <w:szCs w:val="24"/>
      <w:lang w:eastAsia="en-US"/>
    </w:rPr>
  </w:style>
  <w:style w:type="paragraph" w:styleId="Header">
    <w:name w:val="header"/>
    <w:basedOn w:val="Normal"/>
    <w:link w:val="HeaderChar"/>
    <w:uiPriority w:val="99"/>
    <w:unhideWhenUsed/>
    <w:rsid w:val="00532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CB0"/>
  </w:style>
  <w:style w:type="paragraph" w:styleId="Footer">
    <w:name w:val="footer"/>
    <w:basedOn w:val="Normal"/>
    <w:link w:val="FooterChar"/>
    <w:uiPriority w:val="99"/>
    <w:unhideWhenUsed/>
    <w:rsid w:val="00532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466389">
      <w:bodyDiv w:val="1"/>
      <w:marLeft w:val="0"/>
      <w:marRight w:val="0"/>
      <w:marTop w:val="0"/>
      <w:marBottom w:val="0"/>
      <w:divBdr>
        <w:top w:val="none" w:sz="0" w:space="0" w:color="auto"/>
        <w:left w:val="none" w:sz="0" w:space="0" w:color="auto"/>
        <w:bottom w:val="none" w:sz="0" w:space="0" w:color="auto"/>
        <w:right w:val="none" w:sz="0" w:space="0" w:color="auto"/>
      </w:divBdr>
    </w:div>
    <w:div w:id="1003163550">
      <w:bodyDiv w:val="1"/>
      <w:marLeft w:val="0"/>
      <w:marRight w:val="0"/>
      <w:marTop w:val="0"/>
      <w:marBottom w:val="0"/>
      <w:divBdr>
        <w:top w:val="none" w:sz="0" w:space="0" w:color="auto"/>
        <w:left w:val="none" w:sz="0" w:space="0" w:color="auto"/>
        <w:bottom w:val="none" w:sz="0" w:space="0" w:color="auto"/>
        <w:right w:val="none" w:sz="0" w:space="0" w:color="auto"/>
      </w:divBdr>
    </w:div>
    <w:div w:id="1114442006">
      <w:bodyDiv w:val="1"/>
      <w:marLeft w:val="0"/>
      <w:marRight w:val="0"/>
      <w:marTop w:val="0"/>
      <w:marBottom w:val="0"/>
      <w:divBdr>
        <w:top w:val="none" w:sz="0" w:space="0" w:color="auto"/>
        <w:left w:val="none" w:sz="0" w:space="0" w:color="auto"/>
        <w:bottom w:val="none" w:sz="0" w:space="0" w:color="auto"/>
        <w:right w:val="none" w:sz="0" w:space="0" w:color="auto"/>
      </w:divBdr>
    </w:div>
    <w:div w:id="1719553260">
      <w:bodyDiv w:val="1"/>
      <w:marLeft w:val="0"/>
      <w:marRight w:val="0"/>
      <w:marTop w:val="0"/>
      <w:marBottom w:val="0"/>
      <w:divBdr>
        <w:top w:val="none" w:sz="0" w:space="0" w:color="auto"/>
        <w:left w:val="none" w:sz="0" w:space="0" w:color="auto"/>
        <w:bottom w:val="none" w:sz="0" w:space="0" w:color="auto"/>
        <w:right w:val="none" w:sz="0" w:space="0" w:color="auto"/>
      </w:divBdr>
    </w:div>
    <w:div w:id="1969436489">
      <w:bodyDiv w:val="1"/>
      <w:marLeft w:val="0"/>
      <w:marRight w:val="0"/>
      <w:marTop w:val="0"/>
      <w:marBottom w:val="0"/>
      <w:divBdr>
        <w:top w:val="none" w:sz="0" w:space="0" w:color="auto"/>
        <w:left w:val="none" w:sz="0" w:space="0" w:color="auto"/>
        <w:bottom w:val="none" w:sz="0" w:space="0" w:color="auto"/>
        <w:right w:val="none" w:sz="0" w:space="0" w:color="auto"/>
      </w:divBdr>
    </w:div>
    <w:div w:id="2097506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01\Downloads\amsa-564-initial-and-periodic-elv-electrical-survey-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12EE5-06E2-408F-8DEA-1189AB6E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amsa-564-initial-and-periodic-elv-electrical-survey-report.dot</Template>
  <TotalTime>1</TotalTime>
  <Pages>5</Pages>
  <Words>1874</Words>
  <Characters>9786</Characters>
  <Application>Microsoft Office Word</Application>
  <DocSecurity>0</DocSecurity>
  <Lines>815</Lines>
  <Paragraphs>613</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Tuffin, Richard</dc:creator>
  <cp:keywords/>
  <dc:description/>
  <cp:lastModifiedBy>Tuffin, Richard</cp:lastModifiedBy>
  <cp:revision>1</cp:revision>
  <cp:lastPrinted>2016-08-15T05:36:00Z</cp:lastPrinted>
  <dcterms:created xsi:type="dcterms:W3CDTF">2024-09-11T00:33:00Z</dcterms:created>
  <dcterms:modified xsi:type="dcterms:W3CDTF">2024-09-11T00:34:00Z</dcterms:modified>
</cp:coreProperties>
</file>